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420"/>
        <w:gridCol w:w="2320"/>
      </w:tblGrid>
      <w:tr w:rsidR="001B147E" w:rsidTr="001B147E">
        <w:trPr>
          <w:trHeight w:val="227"/>
        </w:trPr>
        <w:tc>
          <w:tcPr>
            <w:tcW w:w="4678" w:type="dxa"/>
            <w:tcBorders>
              <w:top w:val="nil"/>
              <w:left w:val="nil"/>
              <w:bottom w:val="nil"/>
              <w:right w:val="nil"/>
            </w:tcBorders>
          </w:tcPr>
          <w:p w:rsidR="001B147E" w:rsidRDefault="003B513A" w:rsidP="00571271">
            <w:pPr>
              <w:pStyle w:val="ac"/>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95pt;margin-top:-1.75pt;width:229.5pt;height:64.95pt;z-index:251657216">
                  <v:imagedata r:id="rId9" o:title="лого тех центр"/>
                </v:shape>
              </w:pict>
            </w:r>
          </w:p>
        </w:tc>
        <w:tc>
          <w:tcPr>
            <w:tcW w:w="5740" w:type="dxa"/>
            <w:gridSpan w:val="2"/>
            <w:tcBorders>
              <w:top w:val="nil"/>
              <w:left w:val="nil"/>
              <w:bottom w:val="nil"/>
              <w:right w:val="nil"/>
            </w:tcBorders>
          </w:tcPr>
          <w:p w:rsidR="001B147E" w:rsidRPr="00FD0C08" w:rsidRDefault="001B147E" w:rsidP="001B147E">
            <w:pPr>
              <w:pStyle w:val="ac"/>
              <w:ind w:firstLine="34"/>
              <w:rPr>
                <w:rFonts w:ascii="Verdana" w:hAnsi="Verdana"/>
                <w:color w:val="808080"/>
                <w:spacing w:val="26"/>
                <w:sz w:val="18"/>
                <w:szCs w:val="18"/>
              </w:rPr>
            </w:pPr>
            <w:r w:rsidRPr="00FD0C08">
              <w:rPr>
                <w:rFonts w:ascii="Verdana" w:hAnsi="Verdana"/>
                <w:color w:val="808080"/>
                <w:spacing w:val="26"/>
                <w:sz w:val="18"/>
                <w:szCs w:val="18"/>
                <w:lang w:val="en-US"/>
              </w:rPr>
              <w:t xml:space="preserve">ООО </w:t>
            </w:r>
            <w:r w:rsidRPr="00FD0C08">
              <w:rPr>
                <w:rFonts w:ascii="Verdana" w:hAnsi="Verdana"/>
                <w:color w:val="808080"/>
                <w:spacing w:val="26"/>
                <w:sz w:val="18"/>
                <w:szCs w:val="18"/>
              </w:rPr>
              <w:t>«Технический центр «ИНФИНИТУМ»</w:t>
            </w:r>
          </w:p>
        </w:tc>
      </w:tr>
      <w:tr w:rsidR="001B147E" w:rsidTr="001B147E">
        <w:trPr>
          <w:trHeight w:val="227"/>
        </w:trPr>
        <w:tc>
          <w:tcPr>
            <w:tcW w:w="4678" w:type="dxa"/>
            <w:tcBorders>
              <w:top w:val="nil"/>
              <w:left w:val="nil"/>
              <w:bottom w:val="nil"/>
              <w:right w:val="nil"/>
            </w:tcBorders>
          </w:tcPr>
          <w:p w:rsidR="001B147E" w:rsidRDefault="001B147E" w:rsidP="00571271">
            <w:pPr>
              <w:pStyle w:val="ac"/>
            </w:pPr>
          </w:p>
        </w:tc>
        <w:tc>
          <w:tcPr>
            <w:tcW w:w="3420" w:type="dxa"/>
            <w:tcBorders>
              <w:top w:val="nil"/>
              <w:left w:val="nil"/>
              <w:bottom w:val="nil"/>
              <w:right w:val="nil"/>
            </w:tcBorders>
            <w:vAlign w:val="center"/>
          </w:tcPr>
          <w:p w:rsidR="001B147E" w:rsidRPr="00FD0C08" w:rsidRDefault="001B147E" w:rsidP="001B147E">
            <w:pPr>
              <w:pStyle w:val="ac"/>
              <w:ind w:firstLine="0"/>
              <w:rPr>
                <w:rFonts w:ascii="Verdana" w:hAnsi="Verdana"/>
                <w:color w:val="808080"/>
                <w:sz w:val="12"/>
                <w:szCs w:val="12"/>
              </w:rPr>
            </w:pPr>
            <w:r w:rsidRPr="00FD0C08">
              <w:rPr>
                <w:rFonts w:ascii="Verdana" w:hAnsi="Verdana"/>
                <w:color w:val="808080"/>
                <w:sz w:val="12"/>
                <w:szCs w:val="12"/>
              </w:rPr>
              <w:t>РФ,</w:t>
            </w:r>
            <w:r>
              <w:rPr>
                <w:rFonts w:ascii="Verdana" w:hAnsi="Verdana"/>
                <w:color w:val="808080"/>
                <w:sz w:val="12"/>
                <w:szCs w:val="12"/>
              </w:rPr>
              <w:t xml:space="preserve"> 115162, Москва, </w:t>
            </w:r>
            <w:proofErr w:type="spellStart"/>
            <w:r>
              <w:rPr>
                <w:rFonts w:ascii="Verdana" w:hAnsi="Verdana"/>
                <w:color w:val="808080"/>
                <w:sz w:val="12"/>
                <w:szCs w:val="12"/>
              </w:rPr>
              <w:t>ул</w:t>
            </w:r>
            <w:proofErr w:type="gramStart"/>
            <w:r>
              <w:rPr>
                <w:rFonts w:ascii="Verdana" w:hAnsi="Verdana"/>
                <w:color w:val="808080"/>
                <w:sz w:val="12"/>
                <w:szCs w:val="12"/>
              </w:rPr>
              <w:t>.Ш</w:t>
            </w:r>
            <w:proofErr w:type="gramEnd"/>
            <w:r>
              <w:rPr>
                <w:rFonts w:ascii="Verdana" w:hAnsi="Verdana"/>
                <w:color w:val="808080"/>
                <w:sz w:val="12"/>
                <w:szCs w:val="12"/>
              </w:rPr>
              <w:t>аболовка,</w:t>
            </w:r>
            <w:r w:rsidRPr="00FD0C08">
              <w:rPr>
                <w:rFonts w:ascii="Verdana" w:hAnsi="Verdana"/>
                <w:color w:val="808080"/>
                <w:sz w:val="12"/>
                <w:szCs w:val="12"/>
              </w:rPr>
              <w:t>д</w:t>
            </w:r>
            <w:proofErr w:type="spellEnd"/>
            <w:r w:rsidRPr="00FD0C08">
              <w:rPr>
                <w:rFonts w:ascii="Verdana" w:hAnsi="Verdana"/>
                <w:color w:val="808080"/>
                <w:sz w:val="12"/>
                <w:szCs w:val="12"/>
              </w:rPr>
              <w:t>.</w:t>
            </w:r>
            <w:r>
              <w:rPr>
                <w:rFonts w:ascii="Verdana" w:hAnsi="Verdana"/>
                <w:color w:val="808080"/>
                <w:sz w:val="12"/>
                <w:szCs w:val="12"/>
              </w:rPr>
              <w:t xml:space="preserve"> </w:t>
            </w:r>
            <w:r w:rsidRPr="00FD0C08">
              <w:rPr>
                <w:rFonts w:ascii="Verdana" w:hAnsi="Verdana"/>
                <w:color w:val="808080"/>
                <w:sz w:val="12"/>
                <w:szCs w:val="12"/>
              </w:rPr>
              <w:t>31, к. Б</w:t>
            </w:r>
            <w:r w:rsidRPr="00FD0C08">
              <w:rPr>
                <w:rFonts w:ascii="Verdana" w:hAnsi="Verdana"/>
                <w:color w:val="7F7F7F"/>
                <w:spacing w:val="24"/>
                <w:sz w:val="12"/>
                <w:szCs w:val="12"/>
              </w:rPr>
              <w:t xml:space="preserve"> </w:t>
            </w:r>
          </w:p>
        </w:tc>
        <w:tc>
          <w:tcPr>
            <w:tcW w:w="2320" w:type="dxa"/>
            <w:tcBorders>
              <w:top w:val="nil"/>
              <w:left w:val="nil"/>
              <w:bottom w:val="nil"/>
              <w:right w:val="nil"/>
            </w:tcBorders>
            <w:vAlign w:val="center"/>
          </w:tcPr>
          <w:p w:rsidR="001B147E" w:rsidRPr="00FD0C08" w:rsidRDefault="001B147E" w:rsidP="001B147E">
            <w:pPr>
              <w:pStyle w:val="ac"/>
              <w:ind w:firstLine="0"/>
              <w:rPr>
                <w:rFonts w:ascii="Verdana" w:hAnsi="Verdana"/>
                <w:color w:val="808080"/>
                <w:sz w:val="12"/>
                <w:szCs w:val="12"/>
              </w:rPr>
            </w:pPr>
            <w:r>
              <w:rPr>
                <w:rFonts w:ascii="Verdana" w:hAnsi="Verdana"/>
                <w:color w:val="808080"/>
                <w:sz w:val="12"/>
                <w:szCs w:val="12"/>
              </w:rPr>
              <w:t xml:space="preserve">тел.   </w:t>
            </w:r>
            <w:r w:rsidRPr="00FD0C08">
              <w:rPr>
                <w:rFonts w:ascii="Verdana" w:hAnsi="Verdana"/>
                <w:color w:val="808080"/>
                <w:sz w:val="12"/>
                <w:szCs w:val="12"/>
              </w:rPr>
              <w:t>+7 (495) 644 3770</w:t>
            </w:r>
          </w:p>
        </w:tc>
      </w:tr>
      <w:tr w:rsidR="001B147E" w:rsidTr="001B147E">
        <w:trPr>
          <w:trHeight w:val="227"/>
        </w:trPr>
        <w:tc>
          <w:tcPr>
            <w:tcW w:w="4678" w:type="dxa"/>
            <w:tcBorders>
              <w:top w:val="nil"/>
              <w:left w:val="nil"/>
              <w:bottom w:val="nil"/>
              <w:right w:val="nil"/>
            </w:tcBorders>
          </w:tcPr>
          <w:p w:rsidR="001B147E" w:rsidRDefault="001B147E" w:rsidP="00571271">
            <w:pPr>
              <w:pStyle w:val="ac"/>
            </w:pPr>
          </w:p>
        </w:tc>
        <w:tc>
          <w:tcPr>
            <w:tcW w:w="3420" w:type="dxa"/>
            <w:tcBorders>
              <w:top w:val="nil"/>
              <w:left w:val="nil"/>
              <w:bottom w:val="nil"/>
              <w:right w:val="nil"/>
            </w:tcBorders>
            <w:vAlign w:val="center"/>
          </w:tcPr>
          <w:p w:rsidR="001B147E" w:rsidRPr="00FD0C08" w:rsidRDefault="003B513A" w:rsidP="001B147E">
            <w:pPr>
              <w:pStyle w:val="ac"/>
              <w:ind w:firstLine="0"/>
              <w:rPr>
                <w:rFonts w:ascii="Verdana" w:hAnsi="Verdana"/>
                <w:color w:val="808080"/>
                <w:sz w:val="12"/>
                <w:szCs w:val="12"/>
              </w:rPr>
            </w:pPr>
            <w:hyperlink r:id="rId10" w:history="1">
              <w:r w:rsidR="001B147E" w:rsidRPr="00FD0C08">
                <w:rPr>
                  <w:rFonts w:ascii="Verdana" w:hAnsi="Verdana"/>
                  <w:color w:val="808080"/>
                  <w:sz w:val="12"/>
                  <w:szCs w:val="12"/>
                </w:rPr>
                <w:t>infinitum-tc@specdep.ru</w:t>
              </w:r>
            </w:hyperlink>
            <w:r w:rsidR="001B147E" w:rsidRPr="00FD0C08">
              <w:rPr>
                <w:rFonts w:ascii="Verdana" w:hAnsi="Verdana"/>
                <w:color w:val="808080"/>
                <w:sz w:val="12"/>
                <w:szCs w:val="12"/>
              </w:rPr>
              <w:t>, www</w:t>
            </w:r>
            <w:r w:rsidR="001B147E" w:rsidRPr="00FD0C08">
              <w:rPr>
                <w:rFonts w:ascii="Verdana" w:hAnsi="Verdana"/>
                <w:color w:val="808080"/>
                <w:spacing w:val="24"/>
                <w:sz w:val="12"/>
                <w:szCs w:val="12"/>
              </w:rPr>
              <w:t>.specdep.ru</w:t>
            </w:r>
          </w:p>
        </w:tc>
        <w:tc>
          <w:tcPr>
            <w:tcW w:w="2320" w:type="dxa"/>
            <w:tcBorders>
              <w:top w:val="nil"/>
              <w:left w:val="nil"/>
              <w:bottom w:val="nil"/>
              <w:right w:val="nil"/>
            </w:tcBorders>
            <w:vAlign w:val="center"/>
          </w:tcPr>
          <w:p w:rsidR="001B147E" w:rsidRPr="00FD0C08" w:rsidRDefault="001B147E" w:rsidP="001B147E">
            <w:pPr>
              <w:pStyle w:val="ac"/>
              <w:ind w:firstLine="0"/>
              <w:rPr>
                <w:rFonts w:ascii="Verdana" w:hAnsi="Verdana"/>
                <w:color w:val="808080"/>
                <w:sz w:val="12"/>
                <w:szCs w:val="12"/>
              </w:rPr>
            </w:pPr>
            <w:r w:rsidRPr="00FD0C08">
              <w:rPr>
                <w:rFonts w:ascii="Verdana" w:hAnsi="Verdana"/>
                <w:color w:val="808080"/>
                <w:sz w:val="12"/>
                <w:szCs w:val="12"/>
              </w:rPr>
              <w:t>факс. +7 (495) 644 3771</w:t>
            </w:r>
          </w:p>
        </w:tc>
      </w:tr>
    </w:tbl>
    <w:p w:rsidR="00792E30" w:rsidRPr="001B147E" w:rsidRDefault="003B513A" w:rsidP="001B147E">
      <w:pPr>
        <w:pStyle w:val="ac"/>
      </w:pPr>
      <w:r>
        <w:rPr>
          <w:noProof/>
        </w:rPr>
        <w:pict>
          <v:line id="_x0000_s1030" style="position:absolute;left:0;text-align:left;z-index:251658240;mso-position-horizontal-relative:text;mso-position-vertical-relative:text" from="17.7pt,3.8pt" to="496.95pt,3.8pt" strokecolor="red" strokeweight=".25pt"/>
        </w:pict>
      </w:r>
    </w:p>
    <w:p w:rsidR="0032294D" w:rsidRDefault="0032294D" w:rsidP="0032294D">
      <w:pPr>
        <w:spacing w:before="0" w:line="360" w:lineRule="auto"/>
        <w:ind w:left="4961"/>
        <w:jc w:val="right"/>
        <w:rPr>
          <w:rFonts w:ascii="Verdana" w:hAnsi="Verdana"/>
          <w:bCs/>
          <w:sz w:val="22"/>
          <w:szCs w:val="22"/>
        </w:rPr>
      </w:pPr>
      <w:r>
        <w:rPr>
          <w:rFonts w:ascii="Verdana" w:hAnsi="Verdana"/>
          <w:bCs/>
          <w:sz w:val="22"/>
          <w:szCs w:val="22"/>
        </w:rPr>
        <w:t xml:space="preserve">УТВЕРЖДЕНО </w:t>
      </w:r>
    </w:p>
    <w:p w:rsidR="0032294D" w:rsidRDefault="0032294D" w:rsidP="0032294D">
      <w:pPr>
        <w:spacing w:before="0" w:line="360" w:lineRule="auto"/>
        <w:ind w:left="4961"/>
        <w:jc w:val="right"/>
        <w:rPr>
          <w:rFonts w:ascii="Verdana" w:hAnsi="Verdana"/>
          <w:sz w:val="22"/>
          <w:szCs w:val="22"/>
        </w:rPr>
      </w:pPr>
      <w:r>
        <w:rPr>
          <w:rFonts w:ascii="Verdana" w:hAnsi="Verdana"/>
          <w:sz w:val="22"/>
          <w:szCs w:val="22"/>
        </w:rPr>
        <w:t>приказом № 12/01</w:t>
      </w:r>
    </w:p>
    <w:p w:rsidR="0032294D" w:rsidRDefault="0032294D" w:rsidP="0032294D">
      <w:pPr>
        <w:spacing w:before="0" w:line="360" w:lineRule="auto"/>
        <w:ind w:left="4961"/>
        <w:jc w:val="right"/>
        <w:rPr>
          <w:rFonts w:ascii="Verdana" w:hAnsi="Verdana"/>
          <w:sz w:val="22"/>
          <w:szCs w:val="22"/>
        </w:rPr>
      </w:pPr>
      <w:r>
        <w:rPr>
          <w:rFonts w:ascii="Verdana" w:hAnsi="Verdana"/>
          <w:sz w:val="22"/>
          <w:szCs w:val="22"/>
        </w:rPr>
        <w:t xml:space="preserve">от 01 декабря </w:t>
      </w:r>
      <w:smartTag w:uri="urn:schemas-microsoft-com:office:smarttags" w:element="metricconverter">
        <w:smartTagPr>
          <w:attr w:name="ProductID" w:val="2008 г"/>
        </w:smartTagPr>
        <w:r>
          <w:rPr>
            <w:rFonts w:ascii="Verdana" w:hAnsi="Verdana"/>
            <w:sz w:val="22"/>
            <w:szCs w:val="22"/>
          </w:rPr>
          <w:t>2008 г</w:t>
        </w:r>
      </w:smartTag>
      <w:r>
        <w:rPr>
          <w:rFonts w:ascii="Verdana" w:hAnsi="Verdana"/>
          <w:sz w:val="22"/>
          <w:szCs w:val="22"/>
        </w:rPr>
        <w:t xml:space="preserve">. </w:t>
      </w:r>
    </w:p>
    <w:p w:rsidR="00B06131" w:rsidRPr="00FB0B19" w:rsidRDefault="00B06131" w:rsidP="00B06131">
      <w:pPr>
        <w:rPr>
          <w:rFonts w:ascii="Verdana" w:hAnsi="Verdana"/>
        </w:rPr>
      </w:pPr>
    </w:p>
    <w:p w:rsidR="00B41FEB" w:rsidRPr="00FB0B19" w:rsidRDefault="00B41FEB" w:rsidP="00B06131">
      <w:pPr>
        <w:rPr>
          <w:rFonts w:ascii="Verdana" w:hAnsi="Verdana"/>
        </w:rPr>
      </w:pPr>
    </w:p>
    <w:p w:rsidR="000D4E5E" w:rsidRPr="00FB0B19" w:rsidRDefault="000D4E5E" w:rsidP="00B06131">
      <w:pPr>
        <w:rPr>
          <w:rFonts w:ascii="Verdana" w:hAnsi="Verdana"/>
        </w:rPr>
      </w:pPr>
    </w:p>
    <w:p w:rsidR="000D4E5E" w:rsidRPr="00FB0B19" w:rsidRDefault="000D4E5E" w:rsidP="00B06131">
      <w:pPr>
        <w:rPr>
          <w:rFonts w:ascii="Verdana" w:hAnsi="Verdana"/>
        </w:rPr>
      </w:pPr>
    </w:p>
    <w:p w:rsidR="00B41FEB" w:rsidRPr="00FB0B19" w:rsidRDefault="00B41FEB" w:rsidP="00B06131">
      <w:pPr>
        <w:rPr>
          <w:rFonts w:ascii="Verdana" w:hAnsi="Verdana"/>
        </w:rPr>
      </w:pPr>
    </w:p>
    <w:p w:rsidR="00A704D9" w:rsidRPr="00525DFF" w:rsidRDefault="00B06131" w:rsidP="000D4E5E">
      <w:pPr>
        <w:pStyle w:val="a7"/>
        <w:tabs>
          <w:tab w:val="clear" w:pos="170"/>
          <w:tab w:val="left" w:pos="0"/>
        </w:tabs>
        <w:spacing w:line="360" w:lineRule="auto"/>
        <w:ind w:firstLine="0"/>
        <w:rPr>
          <w:rFonts w:ascii="Verdana" w:hAnsi="Verdana" w:cs="Times New Roman"/>
          <w:b/>
          <w:bCs/>
          <w:sz w:val="28"/>
          <w:szCs w:val="28"/>
        </w:rPr>
      </w:pPr>
      <w:r w:rsidRPr="00525DFF">
        <w:rPr>
          <w:rFonts w:ascii="Verdana" w:hAnsi="Verdana" w:cs="Times New Roman"/>
          <w:b/>
          <w:bCs/>
          <w:sz w:val="28"/>
          <w:szCs w:val="28"/>
        </w:rPr>
        <w:t xml:space="preserve">Правила обмена электронными документами </w:t>
      </w:r>
      <w:r w:rsidR="004948CA" w:rsidRPr="00525DFF">
        <w:rPr>
          <w:rFonts w:ascii="Verdana" w:hAnsi="Verdana" w:cs="Times New Roman"/>
          <w:b/>
          <w:bCs/>
          <w:sz w:val="28"/>
          <w:szCs w:val="28"/>
        </w:rPr>
        <w:br/>
      </w:r>
      <w:r w:rsidRPr="00525DFF">
        <w:rPr>
          <w:rFonts w:ascii="Verdana" w:hAnsi="Verdana" w:cs="Times New Roman"/>
          <w:b/>
          <w:bCs/>
          <w:sz w:val="28"/>
          <w:szCs w:val="28"/>
        </w:rPr>
        <w:t>в системе электронного документооборот</w:t>
      </w:r>
      <w:proofErr w:type="gramStart"/>
      <w:r w:rsidRPr="00525DFF">
        <w:rPr>
          <w:rFonts w:ascii="Verdana" w:hAnsi="Verdana" w:cs="Times New Roman"/>
          <w:b/>
          <w:bCs/>
          <w:sz w:val="28"/>
          <w:szCs w:val="28"/>
        </w:rPr>
        <w:t xml:space="preserve">а </w:t>
      </w:r>
      <w:r w:rsidR="00E94DE2" w:rsidRPr="00525DFF">
        <w:rPr>
          <w:rFonts w:ascii="Verdana" w:hAnsi="Verdana" w:cs="Times New Roman"/>
          <w:b/>
          <w:bCs/>
          <w:sz w:val="28"/>
          <w:szCs w:val="28"/>
        </w:rPr>
        <w:br/>
      </w:r>
      <w:r w:rsidR="00521B9D" w:rsidRPr="00525DFF">
        <w:rPr>
          <w:rFonts w:ascii="Verdana" w:hAnsi="Verdana" w:cs="Times New Roman"/>
          <w:b/>
          <w:bCs/>
          <w:sz w:val="28"/>
          <w:szCs w:val="28"/>
        </w:rPr>
        <w:t>ООО</w:t>
      </w:r>
      <w:proofErr w:type="gramEnd"/>
      <w:r w:rsidR="00521B9D" w:rsidRPr="00525DFF">
        <w:rPr>
          <w:rFonts w:ascii="Verdana" w:hAnsi="Verdana" w:cs="Times New Roman"/>
          <w:b/>
          <w:bCs/>
          <w:sz w:val="28"/>
          <w:szCs w:val="28"/>
        </w:rPr>
        <w:t xml:space="preserve"> «Технический центр </w:t>
      </w:r>
      <w:r w:rsidRPr="00525DFF">
        <w:rPr>
          <w:rFonts w:ascii="Verdana" w:hAnsi="Verdana" w:cs="Times New Roman"/>
          <w:b/>
          <w:bCs/>
          <w:sz w:val="28"/>
          <w:szCs w:val="28"/>
        </w:rPr>
        <w:t>«ИНФИНИТУМ»</w:t>
      </w:r>
    </w:p>
    <w:p w:rsidR="000601F1" w:rsidRPr="00FB0B19" w:rsidRDefault="000601F1" w:rsidP="00FB0B19">
      <w:pPr>
        <w:spacing w:line="276" w:lineRule="auto"/>
        <w:jc w:val="center"/>
        <w:rPr>
          <w:rFonts w:ascii="Verdana" w:hAnsi="Verdana"/>
          <w:sz w:val="22"/>
        </w:rPr>
      </w:pPr>
    </w:p>
    <w:p w:rsidR="00561D91" w:rsidRPr="001164A9" w:rsidRDefault="00561D91" w:rsidP="00561D91">
      <w:pPr>
        <w:spacing w:line="360" w:lineRule="auto"/>
        <w:jc w:val="center"/>
        <w:rPr>
          <w:rFonts w:ascii="Verdana" w:hAnsi="Verdana" w:cs="Times New Roman"/>
          <w:color w:val="000000"/>
          <w:sz w:val="22"/>
          <w:szCs w:val="22"/>
        </w:rPr>
      </w:pPr>
      <w:proofErr w:type="gramStart"/>
      <w:r w:rsidRPr="00FB0B19">
        <w:rPr>
          <w:rFonts w:ascii="Verdana" w:hAnsi="Verdana"/>
          <w:color w:val="000000"/>
          <w:sz w:val="22"/>
        </w:rPr>
        <w:t xml:space="preserve">(с </w:t>
      </w:r>
      <w:r w:rsidRPr="001164A9">
        <w:rPr>
          <w:rFonts w:ascii="Verdana" w:hAnsi="Verdana" w:cs="Times New Roman"/>
          <w:color w:val="000000"/>
          <w:sz w:val="22"/>
          <w:szCs w:val="22"/>
        </w:rPr>
        <w:t xml:space="preserve">изменениями и дополнениями, утвержденными </w:t>
      </w:r>
      <w:proofErr w:type="gramEnd"/>
    </w:p>
    <w:p w:rsidR="00561D91" w:rsidRPr="00FB0B19" w:rsidRDefault="00561D91" w:rsidP="00FB0B19">
      <w:pPr>
        <w:spacing w:line="360" w:lineRule="auto"/>
        <w:jc w:val="center"/>
        <w:rPr>
          <w:rFonts w:ascii="Verdana" w:hAnsi="Verdana"/>
          <w:color w:val="000000"/>
          <w:sz w:val="22"/>
        </w:rPr>
      </w:pPr>
      <w:r w:rsidRPr="001164A9">
        <w:rPr>
          <w:rFonts w:ascii="Verdana" w:hAnsi="Verdana" w:cs="Times New Roman"/>
          <w:color w:val="000000"/>
          <w:sz w:val="22"/>
          <w:szCs w:val="22"/>
        </w:rPr>
        <w:t>Приказом</w:t>
      </w:r>
      <w:r w:rsidRPr="00FB0B19">
        <w:rPr>
          <w:rFonts w:ascii="Verdana" w:hAnsi="Verdana"/>
          <w:color w:val="000000"/>
          <w:sz w:val="22"/>
        </w:rPr>
        <w:t xml:space="preserve"> от 24 </w:t>
      </w:r>
      <w:r w:rsidRPr="001164A9">
        <w:rPr>
          <w:rFonts w:ascii="Verdana" w:hAnsi="Verdana" w:cs="Times New Roman"/>
          <w:color w:val="000000"/>
          <w:sz w:val="22"/>
          <w:szCs w:val="22"/>
        </w:rPr>
        <w:t>июня</w:t>
      </w:r>
      <w:r w:rsidRPr="00FB0B19">
        <w:rPr>
          <w:rFonts w:ascii="Verdana" w:hAnsi="Verdana"/>
          <w:color w:val="000000"/>
          <w:sz w:val="22"/>
        </w:rPr>
        <w:t xml:space="preserve"> 2009г. № 02,</w:t>
      </w:r>
    </w:p>
    <w:p w:rsidR="00561D91" w:rsidRPr="00FB0B19" w:rsidRDefault="00561D91" w:rsidP="00FB0B19">
      <w:pPr>
        <w:spacing w:line="360" w:lineRule="auto"/>
        <w:jc w:val="center"/>
        <w:rPr>
          <w:rFonts w:ascii="Verdana" w:hAnsi="Verdana"/>
          <w:color w:val="000000"/>
          <w:sz w:val="22"/>
        </w:rPr>
      </w:pPr>
      <w:r w:rsidRPr="001164A9">
        <w:rPr>
          <w:rFonts w:ascii="Verdana" w:hAnsi="Verdana" w:cs="Times New Roman"/>
          <w:color w:val="000000"/>
          <w:sz w:val="22"/>
          <w:szCs w:val="22"/>
        </w:rPr>
        <w:t xml:space="preserve">Приказом </w:t>
      </w:r>
      <w:r w:rsidRPr="00FB0B19">
        <w:rPr>
          <w:rFonts w:ascii="Verdana" w:hAnsi="Verdana"/>
          <w:color w:val="000000"/>
          <w:sz w:val="22"/>
        </w:rPr>
        <w:t>от 15 сентября 2009г. № 03,</w:t>
      </w:r>
    </w:p>
    <w:p w:rsidR="00CC0579" w:rsidRPr="00CC0579" w:rsidRDefault="00561D91" w:rsidP="00FB0B19">
      <w:pPr>
        <w:spacing w:line="360" w:lineRule="auto"/>
        <w:jc w:val="center"/>
        <w:rPr>
          <w:rFonts w:ascii="Verdana" w:hAnsi="Verdana"/>
          <w:color w:val="000000"/>
          <w:sz w:val="22"/>
        </w:rPr>
      </w:pPr>
      <w:r w:rsidRPr="001164A9">
        <w:rPr>
          <w:rFonts w:ascii="Verdana" w:hAnsi="Verdana" w:cs="Times New Roman"/>
          <w:color w:val="000000"/>
          <w:sz w:val="22"/>
          <w:szCs w:val="22"/>
        </w:rPr>
        <w:t xml:space="preserve">Приказом </w:t>
      </w:r>
      <w:r w:rsidRPr="00FB0B19">
        <w:rPr>
          <w:rFonts w:ascii="Verdana" w:hAnsi="Verdana"/>
          <w:color w:val="000000"/>
          <w:sz w:val="22"/>
        </w:rPr>
        <w:t xml:space="preserve">от </w:t>
      </w:r>
      <w:r w:rsidRPr="001164A9">
        <w:rPr>
          <w:rFonts w:ascii="Verdana" w:hAnsi="Verdana" w:cs="Times New Roman"/>
          <w:color w:val="000000"/>
          <w:sz w:val="22"/>
          <w:szCs w:val="22"/>
        </w:rPr>
        <w:t xml:space="preserve"> </w:t>
      </w:r>
      <w:r w:rsidRPr="00FB0B19">
        <w:rPr>
          <w:rFonts w:ascii="Verdana" w:hAnsi="Verdana"/>
          <w:color w:val="000000"/>
          <w:sz w:val="22"/>
        </w:rPr>
        <w:t xml:space="preserve">03 июня </w:t>
      </w:r>
      <w:r w:rsidRPr="001164A9">
        <w:rPr>
          <w:rFonts w:ascii="Verdana" w:hAnsi="Verdana" w:cs="Times New Roman"/>
          <w:color w:val="000000"/>
          <w:sz w:val="22"/>
          <w:szCs w:val="22"/>
        </w:rPr>
        <w:t xml:space="preserve">  </w:t>
      </w:r>
      <w:r w:rsidRPr="00FB0B19">
        <w:rPr>
          <w:rFonts w:ascii="Verdana" w:hAnsi="Verdana"/>
          <w:color w:val="000000"/>
          <w:sz w:val="22"/>
        </w:rPr>
        <w:t>2013г. № ТЦ13/03</w:t>
      </w:r>
      <w:r w:rsidR="00CC0579" w:rsidRPr="00CC0579">
        <w:rPr>
          <w:rFonts w:ascii="Verdana" w:hAnsi="Verdana"/>
          <w:color w:val="000000"/>
          <w:sz w:val="22"/>
        </w:rPr>
        <w:t>,</w:t>
      </w:r>
    </w:p>
    <w:p w:rsidR="00561D91" w:rsidRPr="0032294D" w:rsidRDefault="00CC0579" w:rsidP="00FB0B19">
      <w:pPr>
        <w:spacing w:line="360" w:lineRule="auto"/>
        <w:jc w:val="center"/>
        <w:rPr>
          <w:rFonts w:ascii="Verdana" w:hAnsi="Verdana"/>
          <w:color w:val="000000"/>
          <w:sz w:val="22"/>
        </w:rPr>
      </w:pPr>
      <w:r w:rsidRPr="0032294D">
        <w:rPr>
          <w:rFonts w:ascii="Verdana" w:hAnsi="Verdana"/>
          <w:color w:val="000000"/>
          <w:sz w:val="22"/>
        </w:rPr>
        <w:t xml:space="preserve">Приказом от </w:t>
      </w:r>
      <w:r w:rsidR="004049F0">
        <w:rPr>
          <w:rFonts w:ascii="Verdana" w:hAnsi="Verdana"/>
          <w:color w:val="000000"/>
          <w:sz w:val="22"/>
        </w:rPr>
        <w:t>0</w:t>
      </w:r>
      <w:r w:rsidR="007B1721">
        <w:rPr>
          <w:rFonts w:ascii="Verdana" w:hAnsi="Verdana"/>
          <w:color w:val="000000"/>
          <w:sz w:val="22"/>
        </w:rPr>
        <w:t>1</w:t>
      </w:r>
      <w:r w:rsidRPr="0032294D">
        <w:rPr>
          <w:rFonts w:ascii="Verdana" w:hAnsi="Verdana"/>
          <w:color w:val="000000"/>
          <w:sz w:val="22"/>
        </w:rPr>
        <w:t xml:space="preserve"> </w:t>
      </w:r>
      <w:r w:rsidR="007B1721">
        <w:rPr>
          <w:rFonts w:ascii="Verdana" w:hAnsi="Verdana"/>
          <w:color w:val="000000"/>
          <w:sz w:val="22"/>
        </w:rPr>
        <w:t>октября</w:t>
      </w:r>
      <w:r w:rsidRPr="0032294D">
        <w:rPr>
          <w:rFonts w:ascii="Verdana" w:hAnsi="Verdana"/>
          <w:color w:val="000000"/>
          <w:sz w:val="22"/>
        </w:rPr>
        <w:t xml:space="preserve"> 2015г. № </w:t>
      </w:r>
      <w:proofErr w:type="gramStart"/>
      <w:r w:rsidRPr="0032294D">
        <w:rPr>
          <w:rFonts w:ascii="Verdana" w:hAnsi="Verdana"/>
          <w:color w:val="000000"/>
          <w:sz w:val="22"/>
        </w:rPr>
        <w:t>ТЦ15/</w:t>
      </w:r>
      <w:r w:rsidR="0032294D" w:rsidRPr="0032294D">
        <w:rPr>
          <w:rFonts w:ascii="Verdana" w:hAnsi="Verdana"/>
          <w:color w:val="000000"/>
          <w:sz w:val="22"/>
        </w:rPr>
        <w:t>17</w:t>
      </w:r>
      <w:r w:rsidR="00561D91" w:rsidRPr="0032294D">
        <w:rPr>
          <w:rFonts w:ascii="Verdana" w:hAnsi="Verdana"/>
          <w:color w:val="000000"/>
          <w:sz w:val="22"/>
        </w:rPr>
        <w:t>)</w:t>
      </w:r>
      <w:proofErr w:type="gramEnd"/>
    </w:p>
    <w:p w:rsidR="00561D91" w:rsidRPr="001164A9" w:rsidRDefault="00561D91" w:rsidP="00561D91">
      <w:pPr>
        <w:pStyle w:val="a7"/>
        <w:tabs>
          <w:tab w:val="clear" w:pos="170"/>
          <w:tab w:val="left" w:pos="0"/>
        </w:tabs>
        <w:spacing w:line="360" w:lineRule="auto"/>
        <w:ind w:firstLine="0"/>
        <w:rPr>
          <w:rFonts w:ascii="Verdana" w:hAnsi="Verdana" w:cs="Times New Roman"/>
          <w:bCs/>
          <w:i/>
          <w:color w:val="000000"/>
          <w:sz w:val="22"/>
          <w:szCs w:val="22"/>
        </w:rPr>
      </w:pPr>
      <w:r w:rsidRPr="0032294D">
        <w:rPr>
          <w:rFonts w:ascii="Verdana" w:hAnsi="Verdana" w:cs="Times New Roman"/>
          <w:bCs/>
          <w:i/>
          <w:color w:val="000000"/>
          <w:sz w:val="22"/>
          <w:szCs w:val="22"/>
        </w:rPr>
        <w:t xml:space="preserve"> (Версия      0</w:t>
      </w:r>
      <w:r w:rsidR="00CC0579" w:rsidRPr="0032294D">
        <w:rPr>
          <w:rFonts w:ascii="Verdana" w:hAnsi="Verdana" w:cs="Times New Roman"/>
          <w:bCs/>
          <w:i/>
          <w:color w:val="000000"/>
          <w:sz w:val="22"/>
          <w:szCs w:val="22"/>
          <w:lang w:val="en-US"/>
        </w:rPr>
        <w:t>9</w:t>
      </w:r>
      <w:r w:rsidRPr="0032294D">
        <w:rPr>
          <w:rFonts w:ascii="Verdana" w:hAnsi="Verdana" w:cs="Times New Roman"/>
          <w:bCs/>
          <w:i/>
          <w:color w:val="000000"/>
          <w:sz w:val="22"/>
          <w:szCs w:val="22"/>
        </w:rPr>
        <w:t>.201</w:t>
      </w:r>
      <w:r w:rsidR="00CC0579" w:rsidRPr="0032294D">
        <w:rPr>
          <w:rFonts w:ascii="Verdana" w:hAnsi="Verdana" w:cs="Times New Roman"/>
          <w:bCs/>
          <w:i/>
          <w:color w:val="000000"/>
          <w:sz w:val="22"/>
          <w:szCs w:val="22"/>
          <w:lang w:val="en-US"/>
        </w:rPr>
        <w:t>5</w:t>
      </w:r>
      <w:r w:rsidRPr="0032294D">
        <w:rPr>
          <w:rFonts w:ascii="Verdana" w:hAnsi="Verdana" w:cs="Times New Roman"/>
          <w:bCs/>
          <w:i/>
          <w:color w:val="000000"/>
          <w:sz w:val="22"/>
          <w:szCs w:val="22"/>
        </w:rPr>
        <w:t xml:space="preserve">  </w:t>
      </w:r>
      <w:proofErr w:type="spellStart"/>
      <w:r w:rsidRPr="0032294D">
        <w:rPr>
          <w:rFonts w:ascii="Verdana" w:hAnsi="Verdana" w:cs="Times New Roman"/>
          <w:bCs/>
          <w:i/>
          <w:color w:val="000000"/>
          <w:sz w:val="22"/>
          <w:szCs w:val="22"/>
          <w:lang w:val="en-US"/>
        </w:rPr>
        <w:t>sed</w:t>
      </w:r>
      <w:proofErr w:type="spellEnd"/>
      <w:r w:rsidRPr="0032294D">
        <w:rPr>
          <w:rFonts w:ascii="Verdana" w:hAnsi="Verdana" w:cs="Times New Roman"/>
          <w:bCs/>
          <w:i/>
          <w:color w:val="000000"/>
          <w:sz w:val="22"/>
          <w:szCs w:val="22"/>
        </w:rPr>
        <w:t>)</w:t>
      </w:r>
    </w:p>
    <w:p w:rsidR="000D4E5E" w:rsidRPr="006306EE" w:rsidRDefault="000D4E5E" w:rsidP="006306EE">
      <w:pPr>
        <w:pStyle w:val="a7"/>
        <w:tabs>
          <w:tab w:val="clear" w:pos="170"/>
          <w:tab w:val="left" w:pos="0"/>
        </w:tabs>
        <w:spacing w:line="276" w:lineRule="auto"/>
        <w:ind w:firstLine="0"/>
        <w:rPr>
          <w:rFonts w:ascii="Verdana" w:hAnsi="Verdana"/>
          <w:i/>
          <w:sz w:val="22"/>
        </w:rPr>
      </w:pPr>
    </w:p>
    <w:p w:rsidR="000D4E5E" w:rsidRDefault="000D4E5E" w:rsidP="00E310EF">
      <w:pPr>
        <w:tabs>
          <w:tab w:val="clear" w:pos="170"/>
          <w:tab w:val="left" w:pos="0"/>
        </w:tabs>
        <w:ind w:firstLine="0"/>
        <w:jc w:val="center"/>
        <w:rPr>
          <w:rFonts w:ascii="Verdana" w:hAnsi="Verdana" w:cs="Times New Roman"/>
          <w:sz w:val="22"/>
          <w:szCs w:val="22"/>
        </w:rPr>
      </w:pPr>
    </w:p>
    <w:p w:rsidR="000D4E5E" w:rsidRDefault="000D4E5E" w:rsidP="00E310EF">
      <w:pPr>
        <w:tabs>
          <w:tab w:val="clear" w:pos="170"/>
          <w:tab w:val="left" w:pos="0"/>
        </w:tabs>
        <w:ind w:firstLine="0"/>
        <w:jc w:val="center"/>
        <w:rPr>
          <w:rFonts w:ascii="Verdana" w:hAnsi="Verdana" w:cs="Times New Roman"/>
          <w:sz w:val="22"/>
          <w:szCs w:val="22"/>
        </w:rPr>
      </w:pPr>
    </w:p>
    <w:p w:rsidR="00792E30" w:rsidRDefault="00792E30" w:rsidP="00E310EF">
      <w:pPr>
        <w:tabs>
          <w:tab w:val="clear" w:pos="170"/>
          <w:tab w:val="left" w:pos="0"/>
        </w:tabs>
        <w:ind w:firstLine="0"/>
        <w:jc w:val="center"/>
        <w:rPr>
          <w:rFonts w:ascii="Verdana" w:hAnsi="Verdana" w:cs="Times New Roman"/>
          <w:sz w:val="22"/>
          <w:szCs w:val="22"/>
        </w:rPr>
      </w:pPr>
    </w:p>
    <w:p w:rsidR="0006254B" w:rsidRPr="0032294D" w:rsidRDefault="00AF745F" w:rsidP="000601F1">
      <w:pPr>
        <w:pageBreakBefore/>
        <w:tabs>
          <w:tab w:val="clear" w:pos="170"/>
          <w:tab w:val="left" w:pos="0"/>
          <w:tab w:val="left" w:pos="284"/>
        </w:tabs>
        <w:spacing w:line="276" w:lineRule="auto"/>
        <w:ind w:firstLine="0"/>
        <w:jc w:val="center"/>
        <w:rPr>
          <w:rFonts w:ascii="Verdana" w:hAnsi="Verdana"/>
          <w:b/>
          <w:color w:val="000080"/>
          <w:sz w:val="20"/>
          <w:szCs w:val="20"/>
        </w:rPr>
      </w:pPr>
      <w:r w:rsidRPr="00EC6228">
        <w:rPr>
          <w:rFonts w:ascii="Verdana" w:hAnsi="Verdana"/>
          <w:b/>
          <w:sz w:val="20"/>
        </w:rPr>
        <w:lastRenderedPageBreak/>
        <w:t>СОДЕРЖАНИЕ</w:t>
      </w:r>
    </w:p>
    <w:p w:rsidR="000D1E8A" w:rsidRPr="0032294D" w:rsidRDefault="00A71A7E">
      <w:pPr>
        <w:pStyle w:val="15"/>
        <w:rPr>
          <w:rFonts w:ascii="Verdana" w:eastAsiaTheme="minorEastAsia" w:hAnsi="Verdana" w:cstheme="minorBidi"/>
          <w:b w:val="0"/>
          <w:bCs w:val="0"/>
          <w:caps w:val="0"/>
          <w:noProof/>
        </w:rPr>
      </w:pPr>
      <w:r w:rsidRPr="0032294D">
        <w:rPr>
          <w:rFonts w:ascii="Verdana" w:hAnsi="Verdana"/>
        </w:rPr>
        <w:fldChar w:fldCharType="begin"/>
      </w:r>
      <w:r w:rsidR="00610ECC" w:rsidRPr="0032294D">
        <w:rPr>
          <w:rFonts w:ascii="Verdana" w:hAnsi="Verdana"/>
        </w:rPr>
        <w:instrText xml:space="preserve"> TOC \o "1-3" \h \z \u </w:instrText>
      </w:r>
      <w:r w:rsidRPr="0032294D">
        <w:rPr>
          <w:rFonts w:ascii="Verdana" w:hAnsi="Verdana"/>
        </w:rPr>
        <w:fldChar w:fldCharType="separate"/>
      </w:r>
      <w:hyperlink w:anchor="_Toc428443971" w:history="1">
        <w:r w:rsidR="000D1E8A" w:rsidRPr="0032294D">
          <w:rPr>
            <w:rStyle w:val="af"/>
            <w:rFonts w:ascii="Verdana" w:hAnsi="Verdana"/>
            <w:noProof/>
          </w:rPr>
          <w:t>Раздел 1.</w:t>
        </w:r>
        <w:r w:rsidR="000D1E8A" w:rsidRPr="0032294D">
          <w:rPr>
            <w:rFonts w:ascii="Verdana" w:eastAsiaTheme="minorEastAsia" w:hAnsi="Verdana" w:cstheme="minorBidi"/>
            <w:b w:val="0"/>
            <w:bCs w:val="0"/>
            <w:caps w:val="0"/>
            <w:noProof/>
          </w:rPr>
          <w:tab/>
        </w:r>
        <w:r w:rsidR="000D1E8A" w:rsidRPr="0032294D">
          <w:rPr>
            <w:rStyle w:val="af"/>
            <w:rFonts w:ascii="Verdana" w:hAnsi="Verdana"/>
            <w:noProof/>
          </w:rPr>
          <w:t>ОБЩИЕ ПОЛОЖЕНИЯ</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_Toc428443971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4</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72" w:history="1">
        <w:r w:rsidR="000D1E8A" w:rsidRPr="0032294D">
          <w:rPr>
            <w:rStyle w:val="af"/>
            <w:rFonts w:ascii="Verdana" w:hAnsi="Verdana"/>
            <w:noProof/>
          </w:rPr>
          <w:t>Статья 1.</w:t>
        </w:r>
        <w:r w:rsidR="000D1E8A" w:rsidRPr="0032294D">
          <w:rPr>
            <w:rFonts w:ascii="Verdana" w:eastAsiaTheme="minorEastAsia" w:hAnsi="Verdana" w:cstheme="minorBidi"/>
            <w:smallCaps w:val="0"/>
            <w:noProof/>
          </w:rPr>
          <w:tab/>
        </w:r>
        <w:r w:rsidR="000D1E8A" w:rsidRPr="0032294D">
          <w:rPr>
            <w:rStyle w:val="af"/>
            <w:rFonts w:ascii="Verdana" w:hAnsi="Verdana"/>
            <w:noProof/>
          </w:rPr>
          <w:t>Термины и определения</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_Toc428443972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4</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73" w:history="1">
        <w:r w:rsidR="000D1E8A" w:rsidRPr="0032294D">
          <w:rPr>
            <w:rStyle w:val="af"/>
            <w:rFonts w:ascii="Verdana" w:hAnsi="Verdana"/>
            <w:noProof/>
          </w:rPr>
          <w:t>Статья 2.</w:t>
        </w:r>
        <w:r w:rsidR="000D1E8A" w:rsidRPr="0032294D">
          <w:rPr>
            <w:rFonts w:ascii="Verdana" w:eastAsiaTheme="minorEastAsia" w:hAnsi="Verdana" w:cstheme="minorBidi"/>
            <w:smallCaps w:val="0"/>
            <w:noProof/>
          </w:rPr>
          <w:tab/>
        </w:r>
        <w:r w:rsidR="000D1E8A" w:rsidRPr="0032294D">
          <w:rPr>
            <w:rStyle w:val="af"/>
            <w:rFonts w:ascii="Verdana" w:hAnsi="Verdana"/>
            <w:noProof/>
          </w:rPr>
          <w:t>Регулирование обмена ЭД в СЭД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_Toc428443973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9</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74" w:history="1">
        <w:r w:rsidR="000D1E8A" w:rsidRPr="0032294D">
          <w:rPr>
            <w:rStyle w:val="af"/>
            <w:rFonts w:ascii="Verdana" w:hAnsi="Verdana"/>
            <w:noProof/>
          </w:rPr>
          <w:t>Статья 3.</w:t>
        </w:r>
        <w:r w:rsidR="000D1E8A" w:rsidRPr="0032294D">
          <w:rPr>
            <w:rFonts w:ascii="Verdana" w:eastAsiaTheme="minorEastAsia" w:hAnsi="Verdana" w:cstheme="minorBidi"/>
            <w:smallCaps w:val="0"/>
            <w:noProof/>
          </w:rPr>
          <w:tab/>
        </w:r>
        <w:r w:rsidR="000D1E8A" w:rsidRPr="0032294D">
          <w:rPr>
            <w:rStyle w:val="af"/>
            <w:rFonts w:ascii="Verdana" w:hAnsi="Verdana"/>
            <w:noProof/>
          </w:rPr>
          <w:t>Статус Правил обмена 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_Toc428443974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10</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75" w:history="1">
        <w:r w:rsidR="000D1E8A" w:rsidRPr="0032294D">
          <w:rPr>
            <w:rStyle w:val="af"/>
            <w:rFonts w:ascii="Verdana" w:hAnsi="Verdana"/>
            <w:noProof/>
          </w:rPr>
          <w:t>Статья 4.</w:t>
        </w:r>
        <w:r w:rsidR="000D1E8A" w:rsidRPr="0032294D">
          <w:rPr>
            <w:rFonts w:ascii="Verdana" w:eastAsiaTheme="minorEastAsia" w:hAnsi="Verdana" w:cstheme="minorBidi"/>
            <w:smallCaps w:val="0"/>
            <w:noProof/>
          </w:rPr>
          <w:tab/>
        </w:r>
        <w:r w:rsidR="000D1E8A" w:rsidRPr="0032294D">
          <w:rPr>
            <w:rStyle w:val="af"/>
            <w:rFonts w:ascii="Verdana" w:hAnsi="Verdana"/>
            <w:noProof/>
          </w:rPr>
          <w:t>Порядок вступления в действие Правил обмена ЭД, внесения в них изменений и дополнений</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_Toc428443975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11</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76" w:history="1">
        <w:r w:rsidR="000D1E8A" w:rsidRPr="0032294D">
          <w:rPr>
            <w:rStyle w:val="af"/>
            <w:rFonts w:ascii="Verdana" w:hAnsi="Verdana"/>
            <w:noProof/>
          </w:rPr>
          <w:t>Статья 5.</w:t>
        </w:r>
        <w:r w:rsidR="000D1E8A" w:rsidRPr="0032294D">
          <w:rPr>
            <w:rFonts w:ascii="Verdana" w:eastAsiaTheme="minorEastAsia" w:hAnsi="Verdana" w:cstheme="minorBidi"/>
            <w:smallCaps w:val="0"/>
            <w:noProof/>
          </w:rPr>
          <w:tab/>
        </w:r>
        <w:r w:rsidR="000D1E8A" w:rsidRPr="0032294D">
          <w:rPr>
            <w:rStyle w:val="af"/>
            <w:rFonts w:ascii="Verdana" w:hAnsi="Verdana"/>
            <w:noProof/>
          </w:rPr>
          <w:t>Срок действия и порядок прекращения действия Правил обмена 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_Toc428443976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12</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77" w:history="1">
        <w:r w:rsidR="000D1E8A" w:rsidRPr="0032294D">
          <w:rPr>
            <w:rStyle w:val="af"/>
            <w:rFonts w:ascii="Verdana" w:hAnsi="Verdana"/>
            <w:noProof/>
          </w:rPr>
          <w:t>Статья 6.</w:t>
        </w:r>
        <w:r w:rsidR="000D1E8A" w:rsidRPr="0032294D">
          <w:rPr>
            <w:rFonts w:ascii="Verdana" w:eastAsiaTheme="minorEastAsia" w:hAnsi="Verdana" w:cstheme="minorBidi"/>
            <w:smallCaps w:val="0"/>
            <w:noProof/>
          </w:rPr>
          <w:tab/>
        </w:r>
        <w:r w:rsidR="000D1E8A" w:rsidRPr="0032294D">
          <w:rPr>
            <w:rStyle w:val="af"/>
            <w:rFonts w:ascii="Verdana" w:hAnsi="Verdana"/>
            <w:noProof/>
          </w:rPr>
          <w:t>Оплата услуг Организатора Системы и порядок ее взимания</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_Toc428443977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14</w:t>
        </w:r>
        <w:r w:rsidR="000D1E8A" w:rsidRPr="0032294D">
          <w:rPr>
            <w:rFonts w:ascii="Verdana" w:hAnsi="Verdana"/>
            <w:noProof/>
            <w:webHidden/>
          </w:rPr>
          <w:fldChar w:fldCharType="end"/>
        </w:r>
      </w:hyperlink>
    </w:p>
    <w:p w:rsidR="000D1E8A" w:rsidRPr="0032294D" w:rsidRDefault="003B513A">
      <w:pPr>
        <w:pStyle w:val="15"/>
        <w:rPr>
          <w:rFonts w:ascii="Verdana" w:eastAsiaTheme="minorEastAsia" w:hAnsi="Verdana" w:cstheme="minorBidi"/>
          <w:b w:val="0"/>
          <w:bCs w:val="0"/>
          <w:caps w:val="0"/>
          <w:noProof/>
        </w:rPr>
      </w:pPr>
      <w:hyperlink w:anchor="_Toc428443978" w:history="1">
        <w:r w:rsidR="000D1E8A" w:rsidRPr="0032294D">
          <w:rPr>
            <w:rStyle w:val="af"/>
            <w:rFonts w:ascii="Verdana" w:hAnsi="Verdana"/>
            <w:noProof/>
          </w:rPr>
          <w:t>Раздел 2.</w:t>
        </w:r>
        <w:r w:rsidR="000D1E8A" w:rsidRPr="0032294D">
          <w:rPr>
            <w:rFonts w:ascii="Verdana" w:eastAsiaTheme="minorEastAsia" w:hAnsi="Verdana" w:cstheme="minorBidi"/>
            <w:b w:val="0"/>
            <w:bCs w:val="0"/>
            <w:caps w:val="0"/>
            <w:noProof/>
          </w:rPr>
          <w:tab/>
        </w:r>
        <w:r w:rsidR="000D1E8A" w:rsidRPr="0032294D">
          <w:rPr>
            <w:rStyle w:val="af"/>
            <w:rFonts w:ascii="Verdana" w:hAnsi="Verdana"/>
            <w:noProof/>
          </w:rPr>
          <w:t>ПРИСОЕДИНЕНИЕ К ПРАВИЛАМ ОБМЕНА 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_Toc428443978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15</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79" w:history="1">
        <w:r w:rsidR="000D1E8A" w:rsidRPr="0032294D">
          <w:rPr>
            <w:rStyle w:val="af"/>
            <w:rFonts w:ascii="Verdana" w:hAnsi="Verdana"/>
            <w:noProof/>
          </w:rPr>
          <w:t>Статья 7.</w:t>
        </w:r>
        <w:r w:rsidR="000D1E8A" w:rsidRPr="0032294D">
          <w:rPr>
            <w:rFonts w:ascii="Verdana" w:eastAsiaTheme="minorEastAsia" w:hAnsi="Verdana" w:cstheme="minorBidi"/>
            <w:smallCaps w:val="0"/>
            <w:noProof/>
          </w:rPr>
          <w:tab/>
        </w:r>
        <w:r w:rsidR="000D1E8A" w:rsidRPr="0032294D">
          <w:rPr>
            <w:rStyle w:val="af"/>
            <w:rFonts w:ascii="Verdana" w:hAnsi="Verdana"/>
            <w:noProof/>
          </w:rPr>
          <w:t>Порядок присоединения к Правилам обмена 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_Toc428443979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15</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80" w:history="1">
        <w:r w:rsidR="000D1E8A" w:rsidRPr="0032294D">
          <w:rPr>
            <w:rStyle w:val="af"/>
            <w:rFonts w:ascii="Verdana" w:hAnsi="Verdana"/>
            <w:noProof/>
          </w:rPr>
          <w:t>Статья 8.</w:t>
        </w:r>
        <w:r w:rsidR="000D1E8A" w:rsidRPr="0032294D">
          <w:rPr>
            <w:rFonts w:ascii="Verdana" w:eastAsiaTheme="minorEastAsia" w:hAnsi="Verdana" w:cstheme="minorBidi"/>
            <w:smallCaps w:val="0"/>
            <w:noProof/>
          </w:rPr>
          <w:tab/>
        </w:r>
        <w:r w:rsidR="000D1E8A" w:rsidRPr="0032294D">
          <w:rPr>
            <w:rStyle w:val="af"/>
            <w:rFonts w:ascii="Verdana" w:hAnsi="Verdana"/>
            <w:noProof/>
          </w:rPr>
          <w:t>Подключение Абонента/нового Пользователя в СЭД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_Toc428443980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18</w:t>
        </w:r>
        <w:r w:rsidR="000D1E8A" w:rsidRPr="0032294D">
          <w:rPr>
            <w:rFonts w:ascii="Verdana" w:hAnsi="Verdana"/>
            <w:noProof/>
            <w:webHidden/>
          </w:rPr>
          <w:fldChar w:fldCharType="end"/>
        </w:r>
      </w:hyperlink>
    </w:p>
    <w:p w:rsidR="000D1E8A" w:rsidRPr="0032294D" w:rsidRDefault="003B513A">
      <w:pPr>
        <w:pStyle w:val="15"/>
        <w:rPr>
          <w:rFonts w:ascii="Verdana" w:eastAsiaTheme="minorEastAsia" w:hAnsi="Verdana" w:cstheme="minorBidi"/>
          <w:b w:val="0"/>
          <w:bCs w:val="0"/>
          <w:caps w:val="0"/>
          <w:noProof/>
        </w:rPr>
      </w:pPr>
      <w:hyperlink w:anchor="_Toc428443981" w:history="1">
        <w:r w:rsidR="000D1E8A" w:rsidRPr="0032294D">
          <w:rPr>
            <w:rStyle w:val="af"/>
            <w:rFonts w:ascii="Verdana" w:hAnsi="Verdana"/>
            <w:noProof/>
          </w:rPr>
          <w:t>Раздел 3.</w:t>
        </w:r>
        <w:r w:rsidR="000D1E8A" w:rsidRPr="0032294D">
          <w:rPr>
            <w:rFonts w:ascii="Verdana" w:eastAsiaTheme="minorEastAsia" w:hAnsi="Verdana" w:cstheme="minorBidi"/>
            <w:b w:val="0"/>
            <w:bCs w:val="0"/>
            <w:caps w:val="0"/>
            <w:noProof/>
          </w:rPr>
          <w:tab/>
        </w:r>
        <w:r w:rsidR="000D1E8A" w:rsidRPr="0032294D">
          <w:rPr>
            <w:rStyle w:val="af"/>
            <w:rFonts w:ascii="Verdana" w:hAnsi="Verdana"/>
            <w:noProof/>
          </w:rPr>
          <w:t>Права и обязанности Сторон</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_Toc428443981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20</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82" w:history="1">
        <w:r w:rsidR="000D1E8A" w:rsidRPr="0032294D">
          <w:rPr>
            <w:rStyle w:val="af"/>
            <w:rFonts w:ascii="Verdana" w:hAnsi="Verdana"/>
            <w:noProof/>
          </w:rPr>
          <w:t>Статья 9.</w:t>
        </w:r>
        <w:r w:rsidR="000D1E8A" w:rsidRPr="0032294D">
          <w:rPr>
            <w:rFonts w:ascii="Verdana" w:eastAsiaTheme="minorEastAsia" w:hAnsi="Verdana" w:cstheme="minorBidi"/>
            <w:smallCaps w:val="0"/>
            <w:noProof/>
          </w:rPr>
          <w:tab/>
        </w:r>
        <w:r w:rsidR="000D1E8A" w:rsidRPr="0032294D">
          <w:rPr>
            <w:rStyle w:val="af"/>
            <w:rFonts w:ascii="Verdana" w:hAnsi="Verdana"/>
            <w:noProof/>
          </w:rPr>
          <w:t>Обязанности Организатора Системы</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_Toc428443982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20</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83" w:history="1">
        <w:r w:rsidR="000D1E8A" w:rsidRPr="0032294D">
          <w:rPr>
            <w:rStyle w:val="af"/>
            <w:rFonts w:ascii="Verdana" w:hAnsi="Verdana"/>
            <w:noProof/>
          </w:rPr>
          <w:t>Статья 10.</w:t>
        </w:r>
        <w:r w:rsidR="000D1E8A" w:rsidRPr="0032294D">
          <w:rPr>
            <w:rFonts w:ascii="Verdana" w:eastAsiaTheme="minorEastAsia" w:hAnsi="Verdana" w:cstheme="minorBidi"/>
            <w:smallCaps w:val="0"/>
            <w:noProof/>
          </w:rPr>
          <w:tab/>
        </w:r>
        <w:r w:rsidR="000D1E8A" w:rsidRPr="0032294D">
          <w:rPr>
            <w:rStyle w:val="af"/>
            <w:rFonts w:ascii="Verdana" w:hAnsi="Verdana"/>
            <w:noProof/>
          </w:rPr>
          <w:t>Обязанности Участника (Абонента) Системы</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_Toc428443983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20</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84" w:history="1">
        <w:r w:rsidR="000D1E8A" w:rsidRPr="0032294D">
          <w:rPr>
            <w:rStyle w:val="af"/>
            <w:rFonts w:ascii="Verdana" w:hAnsi="Verdana"/>
            <w:noProof/>
          </w:rPr>
          <w:t>Статья 11.</w:t>
        </w:r>
        <w:r w:rsidR="000D1E8A" w:rsidRPr="0032294D">
          <w:rPr>
            <w:rFonts w:ascii="Verdana" w:eastAsiaTheme="minorEastAsia" w:hAnsi="Verdana" w:cstheme="minorBidi"/>
            <w:smallCaps w:val="0"/>
            <w:noProof/>
          </w:rPr>
          <w:tab/>
        </w:r>
        <w:r w:rsidR="000D1E8A" w:rsidRPr="0032294D">
          <w:rPr>
            <w:rStyle w:val="af"/>
            <w:rFonts w:ascii="Verdana" w:hAnsi="Verdana"/>
            <w:noProof/>
          </w:rPr>
          <w:t>Права Организатора Системы</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_Toc428443984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23</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85" w:history="1">
        <w:r w:rsidR="000D1E8A" w:rsidRPr="0032294D">
          <w:rPr>
            <w:rStyle w:val="af"/>
            <w:rFonts w:ascii="Verdana" w:hAnsi="Verdana"/>
            <w:noProof/>
          </w:rPr>
          <w:t>Статья 12.</w:t>
        </w:r>
        <w:r w:rsidR="000D1E8A" w:rsidRPr="0032294D">
          <w:rPr>
            <w:rFonts w:ascii="Verdana" w:eastAsiaTheme="minorEastAsia" w:hAnsi="Verdana" w:cstheme="minorBidi"/>
            <w:smallCaps w:val="0"/>
            <w:noProof/>
          </w:rPr>
          <w:tab/>
        </w:r>
        <w:r w:rsidR="000D1E8A" w:rsidRPr="0032294D">
          <w:rPr>
            <w:rStyle w:val="af"/>
            <w:rFonts w:ascii="Verdana" w:hAnsi="Verdana"/>
            <w:noProof/>
          </w:rPr>
          <w:t>Права Участника (Абонента) Системы</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_Toc428443985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23</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86" w:history="1">
        <w:r w:rsidR="000D1E8A" w:rsidRPr="0032294D">
          <w:rPr>
            <w:rStyle w:val="af"/>
            <w:rFonts w:ascii="Verdana" w:hAnsi="Verdana"/>
            <w:noProof/>
          </w:rPr>
          <w:t>Статья 13.</w:t>
        </w:r>
        <w:r w:rsidR="000D1E8A" w:rsidRPr="0032294D">
          <w:rPr>
            <w:rFonts w:ascii="Verdana" w:eastAsiaTheme="minorEastAsia" w:hAnsi="Verdana" w:cstheme="minorBidi"/>
            <w:smallCaps w:val="0"/>
            <w:noProof/>
          </w:rPr>
          <w:tab/>
        </w:r>
        <w:r w:rsidR="000D1E8A" w:rsidRPr="0032294D">
          <w:rPr>
            <w:rStyle w:val="af"/>
            <w:rFonts w:ascii="Verdana" w:hAnsi="Verdana"/>
            <w:noProof/>
          </w:rPr>
          <w:t>Права и обязанности Организатора Подсистемы</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_Toc428443986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24</w:t>
        </w:r>
        <w:r w:rsidR="000D1E8A" w:rsidRPr="0032294D">
          <w:rPr>
            <w:rFonts w:ascii="Verdana" w:hAnsi="Verdana"/>
            <w:noProof/>
            <w:webHidden/>
          </w:rPr>
          <w:fldChar w:fldCharType="end"/>
        </w:r>
      </w:hyperlink>
    </w:p>
    <w:p w:rsidR="000D1E8A" w:rsidRPr="0032294D" w:rsidRDefault="003B513A">
      <w:pPr>
        <w:pStyle w:val="15"/>
        <w:rPr>
          <w:rFonts w:ascii="Verdana" w:eastAsiaTheme="minorEastAsia" w:hAnsi="Verdana" w:cstheme="minorBidi"/>
          <w:b w:val="0"/>
          <w:bCs w:val="0"/>
          <w:caps w:val="0"/>
          <w:noProof/>
        </w:rPr>
      </w:pPr>
      <w:hyperlink w:anchor="_Toc428443987" w:history="1">
        <w:r w:rsidR="000D1E8A" w:rsidRPr="0032294D">
          <w:rPr>
            <w:rStyle w:val="af"/>
            <w:rFonts w:ascii="Verdana" w:hAnsi="Verdana"/>
            <w:noProof/>
          </w:rPr>
          <w:t>Раздел 4.</w:t>
        </w:r>
        <w:r w:rsidR="000D1E8A" w:rsidRPr="0032294D">
          <w:rPr>
            <w:rFonts w:ascii="Verdana" w:eastAsiaTheme="minorEastAsia" w:hAnsi="Verdana" w:cstheme="minorBidi"/>
            <w:b w:val="0"/>
            <w:bCs w:val="0"/>
            <w:caps w:val="0"/>
            <w:noProof/>
          </w:rPr>
          <w:tab/>
        </w:r>
        <w:r w:rsidR="000D1E8A" w:rsidRPr="0032294D">
          <w:rPr>
            <w:rStyle w:val="af"/>
            <w:rFonts w:ascii="Verdana" w:hAnsi="Verdana"/>
            <w:noProof/>
          </w:rPr>
          <w:t>Ответственность Сторон</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_Toc428443987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25</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88" w:history="1">
        <w:r w:rsidR="000D1E8A" w:rsidRPr="0032294D">
          <w:rPr>
            <w:rStyle w:val="af"/>
            <w:rFonts w:ascii="Verdana" w:hAnsi="Verdana"/>
            <w:noProof/>
          </w:rPr>
          <w:t>Статья 14.</w:t>
        </w:r>
        <w:r w:rsidR="000D1E8A" w:rsidRPr="0032294D">
          <w:rPr>
            <w:rFonts w:ascii="Verdana" w:eastAsiaTheme="minorEastAsia" w:hAnsi="Verdana" w:cstheme="minorBidi"/>
            <w:smallCaps w:val="0"/>
            <w:noProof/>
          </w:rPr>
          <w:tab/>
        </w:r>
        <w:r w:rsidR="000D1E8A" w:rsidRPr="0032294D">
          <w:rPr>
            <w:rStyle w:val="af"/>
            <w:rFonts w:ascii="Verdana" w:hAnsi="Verdana"/>
            <w:noProof/>
          </w:rPr>
          <w:t>Ответственность Сторон Правил обмена 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_Toc428443988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25</w:t>
        </w:r>
        <w:r w:rsidR="000D1E8A" w:rsidRPr="0032294D">
          <w:rPr>
            <w:rFonts w:ascii="Verdana" w:hAnsi="Verdana"/>
            <w:noProof/>
            <w:webHidden/>
          </w:rPr>
          <w:fldChar w:fldCharType="end"/>
        </w:r>
      </w:hyperlink>
    </w:p>
    <w:p w:rsidR="000D1E8A" w:rsidRPr="0032294D" w:rsidRDefault="003B513A">
      <w:pPr>
        <w:pStyle w:val="15"/>
        <w:rPr>
          <w:rFonts w:ascii="Verdana" w:eastAsiaTheme="minorEastAsia" w:hAnsi="Verdana" w:cstheme="minorBidi"/>
          <w:b w:val="0"/>
          <w:bCs w:val="0"/>
          <w:caps w:val="0"/>
          <w:noProof/>
        </w:rPr>
      </w:pPr>
      <w:hyperlink w:anchor="_Toc428443989" w:history="1">
        <w:r w:rsidR="000D1E8A" w:rsidRPr="0032294D">
          <w:rPr>
            <w:rStyle w:val="af"/>
            <w:rFonts w:ascii="Verdana" w:hAnsi="Verdana"/>
            <w:noProof/>
          </w:rPr>
          <w:t>Раздел 5.</w:t>
        </w:r>
        <w:r w:rsidR="000D1E8A" w:rsidRPr="0032294D">
          <w:rPr>
            <w:rFonts w:ascii="Verdana" w:eastAsiaTheme="minorEastAsia" w:hAnsi="Verdana" w:cstheme="minorBidi"/>
            <w:b w:val="0"/>
            <w:bCs w:val="0"/>
            <w:caps w:val="0"/>
            <w:noProof/>
          </w:rPr>
          <w:tab/>
        </w:r>
        <w:r w:rsidR="000D1E8A" w:rsidRPr="0032294D">
          <w:rPr>
            <w:rStyle w:val="af"/>
            <w:rFonts w:ascii="Verdana" w:hAnsi="Verdana"/>
            <w:noProof/>
          </w:rPr>
          <w:t>ОБМЕН ЭД В СЭД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_Toc428443989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27</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90" w:history="1">
        <w:r w:rsidR="000D1E8A" w:rsidRPr="0032294D">
          <w:rPr>
            <w:rStyle w:val="af"/>
            <w:rFonts w:ascii="Verdana" w:hAnsi="Verdana"/>
            <w:noProof/>
          </w:rPr>
          <w:t>Статья 15.</w:t>
        </w:r>
        <w:r w:rsidR="000D1E8A" w:rsidRPr="0032294D">
          <w:rPr>
            <w:rFonts w:ascii="Verdana" w:eastAsiaTheme="minorEastAsia" w:hAnsi="Verdana" w:cstheme="minorBidi"/>
            <w:smallCaps w:val="0"/>
            <w:noProof/>
          </w:rPr>
          <w:tab/>
        </w:r>
        <w:r w:rsidR="000D1E8A" w:rsidRPr="0032294D">
          <w:rPr>
            <w:rStyle w:val="af"/>
            <w:rFonts w:ascii="Verdana" w:hAnsi="Verdana"/>
            <w:noProof/>
          </w:rPr>
          <w:t>Условия и порядок допуска к обмену ЭД в СЭД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_Toc428443990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27</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91" w:history="1">
        <w:r w:rsidR="000D1E8A" w:rsidRPr="0032294D">
          <w:rPr>
            <w:rStyle w:val="af"/>
            <w:rFonts w:ascii="Verdana" w:hAnsi="Verdana"/>
            <w:noProof/>
          </w:rPr>
          <w:t>Статья 16.</w:t>
        </w:r>
        <w:r w:rsidR="000D1E8A" w:rsidRPr="0032294D">
          <w:rPr>
            <w:rFonts w:ascii="Verdana" w:eastAsiaTheme="minorEastAsia" w:hAnsi="Verdana" w:cstheme="minorBidi"/>
            <w:smallCaps w:val="0"/>
            <w:noProof/>
          </w:rPr>
          <w:tab/>
        </w:r>
        <w:r w:rsidR="000D1E8A" w:rsidRPr="0032294D">
          <w:rPr>
            <w:rStyle w:val="af"/>
            <w:rFonts w:ascii="Verdana" w:hAnsi="Verdana"/>
            <w:noProof/>
          </w:rPr>
          <w:t>Формирование ЭД в СЭД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_Toc428443991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28</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92" w:history="1">
        <w:r w:rsidR="000D1E8A" w:rsidRPr="0032294D">
          <w:rPr>
            <w:rStyle w:val="af"/>
            <w:rFonts w:ascii="Verdana" w:hAnsi="Verdana"/>
            <w:noProof/>
          </w:rPr>
          <w:t>Статья 17.</w:t>
        </w:r>
        <w:r w:rsidR="000D1E8A" w:rsidRPr="0032294D">
          <w:rPr>
            <w:rFonts w:ascii="Verdana" w:eastAsiaTheme="minorEastAsia" w:hAnsi="Verdana" w:cstheme="minorBidi"/>
            <w:smallCaps w:val="0"/>
            <w:noProof/>
          </w:rPr>
          <w:tab/>
        </w:r>
        <w:r w:rsidR="000D1E8A" w:rsidRPr="0032294D">
          <w:rPr>
            <w:rStyle w:val="af"/>
            <w:rFonts w:ascii="Verdana" w:hAnsi="Verdana"/>
            <w:noProof/>
          </w:rPr>
          <w:t>Отправка и доставка ЭД в СЭД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_Toc428443992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29</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93" w:history="1">
        <w:r w:rsidR="000D1E8A" w:rsidRPr="0032294D">
          <w:rPr>
            <w:rStyle w:val="af"/>
            <w:rFonts w:ascii="Verdana" w:hAnsi="Verdana"/>
            <w:noProof/>
          </w:rPr>
          <w:t>Статья 18.</w:t>
        </w:r>
        <w:r w:rsidR="000D1E8A" w:rsidRPr="0032294D">
          <w:rPr>
            <w:rFonts w:ascii="Verdana" w:eastAsiaTheme="minorEastAsia" w:hAnsi="Verdana" w:cstheme="minorBidi"/>
            <w:smallCaps w:val="0"/>
            <w:noProof/>
          </w:rPr>
          <w:tab/>
        </w:r>
        <w:r w:rsidR="000D1E8A" w:rsidRPr="0032294D">
          <w:rPr>
            <w:rStyle w:val="af"/>
            <w:rFonts w:ascii="Verdana" w:hAnsi="Verdana"/>
            <w:noProof/>
          </w:rPr>
          <w:t>Проверка ЭД и подтверждение его получения в СЭД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_Toc428443993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30</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94" w:history="1">
        <w:r w:rsidR="000D1E8A" w:rsidRPr="0032294D">
          <w:rPr>
            <w:rStyle w:val="af"/>
            <w:rFonts w:ascii="Verdana" w:hAnsi="Verdana"/>
            <w:noProof/>
          </w:rPr>
          <w:t>Статья 19.</w:t>
        </w:r>
        <w:r w:rsidR="000D1E8A" w:rsidRPr="0032294D">
          <w:rPr>
            <w:rFonts w:ascii="Verdana" w:eastAsiaTheme="minorEastAsia" w:hAnsi="Verdana" w:cstheme="minorBidi"/>
            <w:smallCaps w:val="0"/>
            <w:noProof/>
          </w:rPr>
          <w:tab/>
        </w:r>
        <w:r w:rsidR="000D1E8A" w:rsidRPr="0032294D">
          <w:rPr>
            <w:rStyle w:val="af"/>
            <w:rFonts w:ascii="Verdana" w:hAnsi="Verdana"/>
            <w:noProof/>
          </w:rPr>
          <w:t>Учет и хранение электронных документов в СЭД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_Toc428443994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30</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95" w:history="1">
        <w:r w:rsidR="000D1E8A" w:rsidRPr="0032294D">
          <w:rPr>
            <w:rStyle w:val="af"/>
            <w:rFonts w:ascii="Verdana" w:hAnsi="Verdana"/>
            <w:noProof/>
          </w:rPr>
          <w:t>Статья 20.</w:t>
        </w:r>
        <w:r w:rsidR="000D1E8A" w:rsidRPr="0032294D">
          <w:rPr>
            <w:rFonts w:ascii="Verdana" w:eastAsiaTheme="minorEastAsia" w:hAnsi="Verdana" w:cstheme="minorBidi"/>
            <w:smallCaps w:val="0"/>
            <w:noProof/>
          </w:rPr>
          <w:tab/>
        </w:r>
        <w:r w:rsidR="000D1E8A" w:rsidRPr="0032294D">
          <w:rPr>
            <w:rStyle w:val="af"/>
            <w:rFonts w:ascii="Verdana" w:hAnsi="Verdana"/>
            <w:noProof/>
          </w:rPr>
          <w:t>Восстановление 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_Toc428443995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32</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96" w:history="1">
        <w:r w:rsidR="000D1E8A" w:rsidRPr="0032294D">
          <w:rPr>
            <w:rStyle w:val="af"/>
            <w:rFonts w:ascii="Verdana" w:hAnsi="Verdana"/>
            <w:noProof/>
          </w:rPr>
          <w:t>Статья 21.</w:t>
        </w:r>
        <w:r w:rsidR="000D1E8A" w:rsidRPr="0032294D">
          <w:rPr>
            <w:rFonts w:ascii="Verdana" w:eastAsiaTheme="minorEastAsia" w:hAnsi="Verdana" w:cstheme="minorBidi"/>
            <w:smallCaps w:val="0"/>
            <w:noProof/>
          </w:rPr>
          <w:tab/>
        </w:r>
        <w:r w:rsidR="000D1E8A" w:rsidRPr="0032294D">
          <w:rPr>
            <w:rStyle w:val="af"/>
            <w:rFonts w:ascii="Verdana" w:hAnsi="Verdana"/>
            <w:noProof/>
          </w:rPr>
          <w:t>Подлинник электронного документа и его копия на бумажном носителе</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_Toc428443996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33</w:t>
        </w:r>
        <w:r w:rsidR="000D1E8A" w:rsidRPr="0032294D">
          <w:rPr>
            <w:rFonts w:ascii="Verdana" w:hAnsi="Verdana"/>
            <w:noProof/>
            <w:webHidden/>
          </w:rPr>
          <w:fldChar w:fldCharType="end"/>
        </w:r>
      </w:hyperlink>
    </w:p>
    <w:p w:rsidR="000D1E8A" w:rsidRPr="0032294D" w:rsidRDefault="003B513A">
      <w:pPr>
        <w:pStyle w:val="15"/>
        <w:rPr>
          <w:rFonts w:ascii="Verdana" w:eastAsiaTheme="minorEastAsia" w:hAnsi="Verdana" w:cstheme="minorBidi"/>
          <w:b w:val="0"/>
          <w:bCs w:val="0"/>
          <w:caps w:val="0"/>
          <w:noProof/>
        </w:rPr>
      </w:pPr>
      <w:hyperlink w:anchor="_Toc428443997" w:history="1">
        <w:r w:rsidR="000D1E8A" w:rsidRPr="0032294D">
          <w:rPr>
            <w:rStyle w:val="af"/>
            <w:rFonts w:ascii="Verdana" w:hAnsi="Verdana"/>
            <w:noProof/>
          </w:rPr>
          <w:t>Раздел 6.</w:t>
        </w:r>
        <w:r w:rsidR="000D1E8A" w:rsidRPr="0032294D">
          <w:rPr>
            <w:rFonts w:ascii="Verdana" w:eastAsiaTheme="minorEastAsia" w:hAnsi="Verdana" w:cstheme="minorBidi"/>
            <w:b w:val="0"/>
            <w:bCs w:val="0"/>
            <w:caps w:val="0"/>
            <w:noProof/>
          </w:rPr>
          <w:tab/>
        </w:r>
        <w:r w:rsidR="000D1E8A" w:rsidRPr="0032294D">
          <w:rPr>
            <w:rStyle w:val="af"/>
            <w:rFonts w:ascii="Verdana" w:hAnsi="Verdana"/>
            <w:noProof/>
          </w:rPr>
          <w:t>ЧРЕЗВЫЧАЙНЫЕ СИТУАЦИИ ПРИ ОСУЩЕСТВЛЕНИИ ОБМЕНА ЭД В СЭД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_Toc428443997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35</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98" w:history="1">
        <w:r w:rsidR="000D1E8A" w:rsidRPr="0032294D">
          <w:rPr>
            <w:rStyle w:val="af"/>
            <w:rFonts w:ascii="Verdana" w:hAnsi="Verdana"/>
            <w:noProof/>
          </w:rPr>
          <w:t>Статья 22.</w:t>
        </w:r>
        <w:r w:rsidR="000D1E8A" w:rsidRPr="0032294D">
          <w:rPr>
            <w:rFonts w:ascii="Verdana" w:eastAsiaTheme="minorEastAsia" w:hAnsi="Verdana" w:cstheme="minorBidi"/>
            <w:smallCaps w:val="0"/>
            <w:noProof/>
          </w:rPr>
          <w:tab/>
        </w:r>
        <w:r w:rsidR="000D1E8A" w:rsidRPr="0032294D">
          <w:rPr>
            <w:rStyle w:val="af"/>
            <w:rFonts w:ascii="Verdana" w:hAnsi="Verdana"/>
            <w:noProof/>
          </w:rPr>
          <w:t>Обстоятельства, которые могут послужить причиной возникновения чрезвычайных ситуаций, в том числе технических сбоев</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_Toc428443998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35</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3999" w:history="1">
        <w:r w:rsidR="000D1E8A" w:rsidRPr="0032294D">
          <w:rPr>
            <w:rStyle w:val="af"/>
            <w:rFonts w:ascii="Verdana" w:hAnsi="Verdana"/>
            <w:noProof/>
          </w:rPr>
          <w:t>Статья 23.</w:t>
        </w:r>
        <w:r w:rsidR="000D1E8A" w:rsidRPr="0032294D">
          <w:rPr>
            <w:rFonts w:ascii="Verdana" w:eastAsiaTheme="minorEastAsia" w:hAnsi="Verdana" w:cstheme="minorBidi"/>
            <w:smallCaps w:val="0"/>
            <w:noProof/>
          </w:rPr>
          <w:tab/>
        </w:r>
        <w:r w:rsidR="000D1E8A" w:rsidRPr="0032294D">
          <w:rPr>
            <w:rStyle w:val="af"/>
            <w:rFonts w:ascii="Verdana" w:hAnsi="Verdana"/>
            <w:noProof/>
          </w:rPr>
          <w:t>Порядок уведомления о наступлении обстоятельств, которые могут являться причиной возникновения чрезвычайных ситуаций</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_Toc428443999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36</w:t>
        </w:r>
        <w:r w:rsidR="000D1E8A" w:rsidRPr="0032294D">
          <w:rPr>
            <w:rFonts w:ascii="Verdana" w:hAnsi="Verdana"/>
            <w:noProof/>
            <w:webHidden/>
          </w:rPr>
          <w:fldChar w:fldCharType="end"/>
        </w:r>
      </w:hyperlink>
    </w:p>
    <w:p w:rsidR="000D1E8A" w:rsidRPr="0032294D" w:rsidRDefault="003B513A">
      <w:pPr>
        <w:pStyle w:val="25"/>
        <w:rPr>
          <w:rFonts w:ascii="Verdana" w:eastAsiaTheme="minorEastAsia" w:hAnsi="Verdana" w:cstheme="minorBidi"/>
          <w:smallCaps w:val="0"/>
          <w:noProof/>
        </w:rPr>
      </w:pPr>
      <w:hyperlink w:anchor="_Toc428444000" w:history="1">
        <w:r w:rsidR="000D1E8A" w:rsidRPr="0032294D">
          <w:rPr>
            <w:rStyle w:val="af"/>
            <w:rFonts w:ascii="Verdana" w:hAnsi="Verdana"/>
            <w:noProof/>
          </w:rPr>
          <w:t>Статья 24.</w:t>
        </w:r>
        <w:r w:rsidR="000D1E8A" w:rsidRPr="0032294D">
          <w:rPr>
            <w:rFonts w:ascii="Verdana" w:eastAsiaTheme="minorEastAsia" w:hAnsi="Verdana" w:cstheme="minorBidi"/>
            <w:smallCaps w:val="0"/>
            <w:noProof/>
          </w:rPr>
          <w:tab/>
        </w:r>
        <w:r w:rsidR="000D1E8A" w:rsidRPr="0032294D">
          <w:rPr>
            <w:rStyle w:val="af"/>
            <w:rFonts w:ascii="Verdana" w:hAnsi="Verdana"/>
            <w:noProof/>
          </w:rPr>
          <w:t>Меры по урегулированию чрезвычайных ситуаций в СЭД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_Toc428444000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36</w:t>
        </w:r>
        <w:r w:rsidR="000D1E8A" w:rsidRPr="0032294D">
          <w:rPr>
            <w:rFonts w:ascii="Verdana" w:hAnsi="Verdana"/>
            <w:noProof/>
            <w:webHidden/>
          </w:rPr>
          <w:fldChar w:fldCharType="end"/>
        </w:r>
      </w:hyperlink>
    </w:p>
    <w:p w:rsidR="000D1E8A" w:rsidRPr="0032294D" w:rsidRDefault="003B513A">
      <w:pPr>
        <w:pStyle w:val="15"/>
        <w:rPr>
          <w:rFonts w:ascii="Verdana" w:eastAsiaTheme="minorEastAsia" w:hAnsi="Verdana" w:cstheme="minorBidi"/>
          <w:b w:val="0"/>
          <w:bCs w:val="0"/>
          <w:caps w:val="0"/>
          <w:noProof/>
        </w:rPr>
      </w:pPr>
      <w:hyperlink w:anchor="_Toc428444001" w:history="1">
        <w:r w:rsidR="000D1E8A" w:rsidRPr="0032294D">
          <w:rPr>
            <w:rStyle w:val="af"/>
            <w:rFonts w:ascii="Verdana" w:hAnsi="Verdana"/>
            <w:noProof/>
          </w:rPr>
          <w:t>Раздел 7.</w:t>
        </w:r>
        <w:r w:rsidR="000D1E8A" w:rsidRPr="0032294D">
          <w:rPr>
            <w:rFonts w:ascii="Verdana" w:eastAsiaTheme="minorEastAsia" w:hAnsi="Verdana" w:cstheme="minorBidi"/>
            <w:b w:val="0"/>
            <w:bCs w:val="0"/>
            <w:caps w:val="0"/>
            <w:noProof/>
          </w:rPr>
          <w:tab/>
        </w:r>
        <w:r w:rsidR="000D1E8A" w:rsidRPr="0032294D">
          <w:rPr>
            <w:rStyle w:val="af"/>
            <w:rFonts w:ascii="Verdana" w:hAnsi="Verdana"/>
            <w:noProof/>
          </w:rPr>
          <w:t>РАЗРЕШЕНИЕ КОНФЛИКТНЫХ СИТУАЦИЙ И СПОРОВ ПРИ ОСУЩЕСТВЛЕНИИ ОБМЕНА ЭД В СЭД</w:t>
        </w:r>
        <w:r w:rsidR="000D1E8A" w:rsidRPr="0032294D">
          <w:rPr>
            <w:rFonts w:ascii="Verdana" w:hAnsi="Verdana"/>
            <w:noProof/>
            <w:webHidden/>
          </w:rPr>
          <w:tab/>
        </w:r>
        <w:r w:rsidR="000D1E8A" w:rsidRPr="0032294D">
          <w:rPr>
            <w:rFonts w:ascii="Verdana" w:hAnsi="Verdana"/>
            <w:noProof/>
            <w:webHidden/>
          </w:rPr>
          <w:fldChar w:fldCharType="begin"/>
        </w:r>
        <w:r w:rsidR="000D1E8A" w:rsidRPr="0032294D">
          <w:rPr>
            <w:rFonts w:ascii="Verdana" w:hAnsi="Verdana"/>
            <w:noProof/>
            <w:webHidden/>
          </w:rPr>
          <w:instrText xml:space="preserve"> PAGEREF _Toc428444001 \h </w:instrText>
        </w:r>
        <w:r w:rsidR="000D1E8A" w:rsidRPr="0032294D">
          <w:rPr>
            <w:rFonts w:ascii="Verdana" w:hAnsi="Verdana"/>
            <w:noProof/>
            <w:webHidden/>
          </w:rPr>
        </w:r>
        <w:r w:rsidR="000D1E8A" w:rsidRPr="0032294D">
          <w:rPr>
            <w:rFonts w:ascii="Verdana" w:hAnsi="Verdana"/>
            <w:noProof/>
            <w:webHidden/>
          </w:rPr>
          <w:fldChar w:fldCharType="separate"/>
        </w:r>
        <w:r w:rsidR="007B1721">
          <w:rPr>
            <w:rFonts w:ascii="Verdana" w:hAnsi="Verdana"/>
            <w:noProof/>
            <w:webHidden/>
          </w:rPr>
          <w:t>38</w:t>
        </w:r>
        <w:r w:rsidR="000D1E8A" w:rsidRPr="0032294D">
          <w:rPr>
            <w:rFonts w:ascii="Verdana" w:hAnsi="Verdana"/>
            <w:noProof/>
            <w:webHidden/>
          </w:rPr>
          <w:fldChar w:fldCharType="end"/>
        </w:r>
      </w:hyperlink>
    </w:p>
    <w:p w:rsidR="007C277C" w:rsidRDefault="00A71A7E" w:rsidP="00EC6228">
      <w:pPr>
        <w:tabs>
          <w:tab w:val="clear" w:pos="170"/>
          <w:tab w:val="left" w:pos="0"/>
          <w:tab w:val="left" w:pos="284"/>
          <w:tab w:val="right" w:leader="dot" w:pos="10065"/>
        </w:tabs>
        <w:spacing w:before="60" w:line="276" w:lineRule="auto"/>
        <w:ind w:firstLine="0"/>
        <w:jc w:val="left"/>
        <w:rPr>
          <w:rFonts w:ascii="Times New Roman" w:hAnsi="Times New Roman" w:cs="Times New Roman"/>
          <w:b/>
          <w:bCs/>
          <w:sz w:val="20"/>
          <w:szCs w:val="20"/>
        </w:rPr>
      </w:pPr>
      <w:r w:rsidRPr="0032294D">
        <w:rPr>
          <w:rFonts w:ascii="Verdana" w:hAnsi="Verdana"/>
          <w:sz w:val="20"/>
          <w:szCs w:val="20"/>
        </w:rPr>
        <w:fldChar w:fldCharType="end"/>
      </w:r>
    </w:p>
    <w:p w:rsidR="00F67A3B" w:rsidRPr="00E54452" w:rsidRDefault="00F67A3B" w:rsidP="000601F1">
      <w:pPr>
        <w:pageBreakBefore/>
        <w:tabs>
          <w:tab w:val="clear" w:pos="170"/>
          <w:tab w:val="left" w:pos="0"/>
        </w:tabs>
        <w:spacing w:after="240"/>
        <w:ind w:firstLine="0"/>
        <w:jc w:val="center"/>
        <w:rPr>
          <w:rFonts w:ascii="Verdana" w:hAnsi="Verdana" w:cs="Times New Roman"/>
          <w:b/>
          <w:bCs/>
          <w:sz w:val="21"/>
          <w:szCs w:val="21"/>
        </w:rPr>
      </w:pPr>
      <w:r w:rsidRPr="00E54452">
        <w:rPr>
          <w:rFonts w:ascii="Verdana" w:hAnsi="Verdana" w:cs="Times New Roman"/>
          <w:b/>
          <w:bCs/>
          <w:sz w:val="21"/>
          <w:szCs w:val="21"/>
        </w:rPr>
        <w:lastRenderedPageBreak/>
        <w:t>ПРИЛОЖЕНИЯ</w:t>
      </w:r>
    </w:p>
    <w:tbl>
      <w:tblPr>
        <w:tblW w:w="0" w:type="auto"/>
        <w:tblLayout w:type="fixed"/>
        <w:tblLook w:val="01E0" w:firstRow="1" w:lastRow="1" w:firstColumn="1" w:lastColumn="1" w:noHBand="0" w:noVBand="0"/>
      </w:tblPr>
      <w:tblGrid>
        <w:gridCol w:w="2235"/>
        <w:gridCol w:w="7938"/>
      </w:tblGrid>
      <w:tr w:rsidR="00F67A3B" w:rsidRPr="00E54452" w:rsidTr="00EC6228">
        <w:trPr>
          <w:trHeight w:val="748"/>
        </w:trPr>
        <w:tc>
          <w:tcPr>
            <w:tcW w:w="2235" w:type="dxa"/>
          </w:tcPr>
          <w:p w:rsidR="00F67A3B" w:rsidRPr="00E54452" w:rsidRDefault="00F67A3B" w:rsidP="00F67A3B">
            <w:pPr>
              <w:tabs>
                <w:tab w:val="clear" w:pos="170"/>
              </w:tabs>
              <w:spacing w:before="0" w:line="276" w:lineRule="auto"/>
              <w:ind w:firstLine="0"/>
              <w:rPr>
                <w:rFonts w:ascii="Verdana" w:hAnsi="Verdana" w:cs="Times New Roman"/>
                <w:b/>
                <w:i/>
                <w:sz w:val="21"/>
                <w:szCs w:val="21"/>
              </w:rPr>
            </w:pPr>
            <w:r w:rsidRPr="00E54452">
              <w:rPr>
                <w:rFonts w:ascii="Verdana" w:hAnsi="Verdana" w:cs="Times New Roman"/>
                <w:b/>
                <w:i/>
                <w:sz w:val="21"/>
                <w:szCs w:val="21"/>
              </w:rPr>
              <w:t>Приложение 1.</w:t>
            </w:r>
          </w:p>
        </w:tc>
        <w:tc>
          <w:tcPr>
            <w:tcW w:w="7938" w:type="dxa"/>
          </w:tcPr>
          <w:p w:rsidR="00F67A3B" w:rsidRPr="00E54452" w:rsidRDefault="00F67A3B" w:rsidP="00C54499">
            <w:pPr>
              <w:tabs>
                <w:tab w:val="clear" w:pos="170"/>
              </w:tabs>
              <w:spacing w:before="0" w:line="276" w:lineRule="auto"/>
              <w:ind w:firstLine="0"/>
              <w:rPr>
                <w:rFonts w:ascii="Verdana" w:hAnsi="Verdana" w:cs="Times New Roman"/>
                <w:sz w:val="21"/>
                <w:szCs w:val="21"/>
              </w:rPr>
            </w:pPr>
            <w:r w:rsidRPr="00E54452">
              <w:rPr>
                <w:rFonts w:ascii="Verdana" w:hAnsi="Verdana" w:cs="Times New Roman"/>
                <w:bCs/>
                <w:sz w:val="21"/>
                <w:szCs w:val="21"/>
              </w:rPr>
              <w:t>Заявление о присоединении к Правилам обмена электронными документами в системе электронного документооборот</w:t>
            </w:r>
            <w:proofErr w:type="gramStart"/>
            <w:r w:rsidRPr="00E54452">
              <w:rPr>
                <w:rFonts w:ascii="Verdana" w:hAnsi="Verdana" w:cs="Times New Roman"/>
                <w:bCs/>
                <w:sz w:val="21"/>
                <w:szCs w:val="21"/>
              </w:rPr>
              <w:t xml:space="preserve">а </w:t>
            </w:r>
            <w:r w:rsidRPr="00E54452">
              <w:rPr>
                <w:rFonts w:ascii="Verdana" w:hAnsi="Verdana" w:cs="Times New Roman"/>
                <w:sz w:val="21"/>
                <w:szCs w:val="21"/>
              </w:rPr>
              <w:t>ООО</w:t>
            </w:r>
            <w:proofErr w:type="gramEnd"/>
            <w:r w:rsidRPr="00E54452">
              <w:rPr>
                <w:rFonts w:ascii="Verdana" w:hAnsi="Verdana" w:cs="Times New Roman"/>
                <w:sz w:val="21"/>
                <w:szCs w:val="21"/>
              </w:rPr>
              <w:t xml:space="preserve"> «Технический центр  </w:t>
            </w:r>
            <w:r w:rsidRPr="00E54452">
              <w:rPr>
                <w:rFonts w:ascii="Verdana" w:hAnsi="Verdana" w:cs="Times New Roman"/>
                <w:bCs/>
                <w:sz w:val="21"/>
                <w:szCs w:val="21"/>
              </w:rPr>
              <w:t>«ИНФИНИТУМ»</w:t>
            </w:r>
            <w:r w:rsidR="00B72D2E" w:rsidRPr="00E54452">
              <w:rPr>
                <w:rFonts w:ascii="Verdana" w:hAnsi="Verdana" w:cs="Times New Roman"/>
                <w:bCs/>
                <w:sz w:val="21"/>
                <w:szCs w:val="21"/>
              </w:rPr>
              <w:t xml:space="preserve"> </w:t>
            </w:r>
            <w:r w:rsidR="00C54499">
              <w:rPr>
                <w:rFonts w:ascii="Verdana" w:hAnsi="Verdana" w:cs="Times New Roman"/>
                <w:bCs/>
                <w:sz w:val="21"/>
                <w:szCs w:val="21"/>
              </w:rPr>
              <w:t xml:space="preserve">- </w:t>
            </w:r>
            <w:r w:rsidR="00B72D2E" w:rsidRPr="00C54499">
              <w:rPr>
                <w:rFonts w:ascii="Verdana" w:hAnsi="Verdana" w:cs="Times New Roman"/>
                <w:bCs/>
                <w:i/>
                <w:sz w:val="21"/>
                <w:szCs w:val="21"/>
              </w:rPr>
              <w:t xml:space="preserve">для </w:t>
            </w:r>
            <w:r w:rsidR="00C54499" w:rsidRPr="00C54499">
              <w:rPr>
                <w:rFonts w:ascii="Verdana" w:hAnsi="Verdana" w:cs="Times New Roman"/>
                <w:bCs/>
                <w:i/>
                <w:sz w:val="21"/>
                <w:szCs w:val="21"/>
              </w:rPr>
              <w:t>Абонента (</w:t>
            </w:r>
            <w:r w:rsidR="00C44834" w:rsidRPr="00C54499">
              <w:rPr>
                <w:rFonts w:ascii="Verdana" w:hAnsi="Verdana" w:cs="Times New Roman"/>
                <w:bCs/>
                <w:i/>
                <w:sz w:val="21"/>
                <w:szCs w:val="21"/>
              </w:rPr>
              <w:t>Физическ</w:t>
            </w:r>
            <w:r w:rsidR="00C54499" w:rsidRPr="00C54499">
              <w:rPr>
                <w:rFonts w:ascii="Verdana" w:hAnsi="Verdana" w:cs="Times New Roman"/>
                <w:bCs/>
                <w:i/>
                <w:sz w:val="21"/>
                <w:szCs w:val="21"/>
              </w:rPr>
              <w:t>ого</w:t>
            </w:r>
            <w:r w:rsidR="00B72D2E" w:rsidRPr="00C54499">
              <w:rPr>
                <w:rFonts w:ascii="Verdana" w:hAnsi="Verdana" w:cs="Times New Roman"/>
                <w:bCs/>
                <w:i/>
                <w:sz w:val="21"/>
                <w:szCs w:val="21"/>
              </w:rPr>
              <w:t xml:space="preserve"> лиц</w:t>
            </w:r>
            <w:r w:rsidR="00C54499" w:rsidRPr="00C54499">
              <w:rPr>
                <w:rFonts w:ascii="Verdana" w:hAnsi="Verdana" w:cs="Times New Roman"/>
                <w:bCs/>
                <w:i/>
                <w:sz w:val="21"/>
                <w:szCs w:val="21"/>
              </w:rPr>
              <w:t>а)</w:t>
            </w:r>
            <w:r w:rsidR="00B72D2E" w:rsidRPr="00E54452">
              <w:rPr>
                <w:rFonts w:ascii="Verdana" w:hAnsi="Verdana" w:cs="Times New Roman"/>
                <w:bCs/>
                <w:sz w:val="21"/>
                <w:szCs w:val="21"/>
              </w:rPr>
              <w:t>.</w:t>
            </w:r>
          </w:p>
        </w:tc>
      </w:tr>
      <w:tr w:rsidR="00B72D2E" w:rsidRPr="00E54452" w:rsidTr="00EC6228">
        <w:tc>
          <w:tcPr>
            <w:tcW w:w="2235" w:type="dxa"/>
          </w:tcPr>
          <w:p w:rsidR="00B72D2E" w:rsidRPr="00E54452" w:rsidRDefault="00B72D2E" w:rsidP="00F67A3B">
            <w:pPr>
              <w:tabs>
                <w:tab w:val="clear" w:pos="170"/>
              </w:tabs>
              <w:spacing w:before="0" w:line="276" w:lineRule="auto"/>
              <w:ind w:firstLine="0"/>
              <w:rPr>
                <w:rFonts w:ascii="Verdana" w:hAnsi="Verdana" w:cs="Times New Roman"/>
                <w:b/>
                <w:i/>
                <w:sz w:val="21"/>
                <w:szCs w:val="21"/>
              </w:rPr>
            </w:pPr>
            <w:r w:rsidRPr="00E54452">
              <w:rPr>
                <w:rFonts w:ascii="Verdana" w:hAnsi="Verdana" w:cs="Times New Roman"/>
                <w:b/>
                <w:i/>
                <w:sz w:val="21"/>
                <w:szCs w:val="21"/>
              </w:rPr>
              <w:t>Приложение 2.</w:t>
            </w:r>
          </w:p>
        </w:tc>
        <w:tc>
          <w:tcPr>
            <w:tcW w:w="7938" w:type="dxa"/>
          </w:tcPr>
          <w:p w:rsidR="00B72D2E" w:rsidRPr="00E54452" w:rsidRDefault="00B72D2E" w:rsidP="00C54499">
            <w:pPr>
              <w:tabs>
                <w:tab w:val="clear" w:pos="170"/>
              </w:tabs>
              <w:spacing w:before="0" w:line="276" w:lineRule="auto"/>
              <w:ind w:firstLine="0"/>
              <w:rPr>
                <w:rFonts w:ascii="Verdana" w:hAnsi="Verdana" w:cs="Times New Roman"/>
                <w:bCs/>
                <w:sz w:val="21"/>
                <w:szCs w:val="21"/>
              </w:rPr>
            </w:pPr>
            <w:r w:rsidRPr="00E54452">
              <w:rPr>
                <w:rFonts w:ascii="Verdana" w:hAnsi="Verdana" w:cs="Times New Roman"/>
                <w:bCs/>
                <w:sz w:val="21"/>
                <w:szCs w:val="21"/>
              </w:rPr>
              <w:t>Заявление о присоединении к Правилам обмена электронными документами в системе электронного документооборот</w:t>
            </w:r>
            <w:proofErr w:type="gramStart"/>
            <w:r w:rsidRPr="00E54452">
              <w:rPr>
                <w:rFonts w:ascii="Verdana" w:hAnsi="Verdana" w:cs="Times New Roman"/>
                <w:bCs/>
                <w:sz w:val="21"/>
                <w:szCs w:val="21"/>
              </w:rPr>
              <w:t xml:space="preserve">а </w:t>
            </w:r>
            <w:r w:rsidRPr="00E54452">
              <w:rPr>
                <w:rFonts w:ascii="Verdana" w:hAnsi="Verdana" w:cs="Times New Roman"/>
                <w:sz w:val="21"/>
                <w:szCs w:val="21"/>
              </w:rPr>
              <w:t>ООО</w:t>
            </w:r>
            <w:proofErr w:type="gramEnd"/>
            <w:r w:rsidRPr="00E54452">
              <w:rPr>
                <w:rFonts w:ascii="Verdana" w:hAnsi="Verdana" w:cs="Times New Roman"/>
                <w:sz w:val="21"/>
                <w:szCs w:val="21"/>
              </w:rPr>
              <w:t xml:space="preserve"> «Технический центр  </w:t>
            </w:r>
            <w:r w:rsidRPr="00E54452">
              <w:rPr>
                <w:rFonts w:ascii="Verdana" w:hAnsi="Verdana" w:cs="Times New Roman"/>
                <w:bCs/>
                <w:sz w:val="21"/>
                <w:szCs w:val="21"/>
              </w:rPr>
              <w:t xml:space="preserve">«ИНФИНИТУМ» </w:t>
            </w:r>
            <w:r w:rsidR="00C54499">
              <w:rPr>
                <w:rFonts w:ascii="Verdana" w:hAnsi="Verdana" w:cs="Times New Roman"/>
                <w:bCs/>
                <w:sz w:val="21"/>
                <w:szCs w:val="21"/>
              </w:rPr>
              <w:t xml:space="preserve">- </w:t>
            </w:r>
            <w:r w:rsidRPr="00C54499">
              <w:rPr>
                <w:rFonts w:ascii="Verdana" w:hAnsi="Verdana" w:cs="Times New Roman"/>
                <w:bCs/>
                <w:i/>
                <w:sz w:val="21"/>
                <w:szCs w:val="21"/>
              </w:rPr>
              <w:t xml:space="preserve">для </w:t>
            </w:r>
            <w:r w:rsidR="00C54499" w:rsidRPr="00C54499">
              <w:rPr>
                <w:rFonts w:ascii="Verdana" w:hAnsi="Verdana" w:cs="Times New Roman"/>
                <w:bCs/>
                <w:i/>
                <w:sz w:val="21"/>
                <w:szCs w:val="21"/>
              </w:rPr>
              <w:t>Участника (</w:t>
            </w:r>
            <w:r w:rsidR="00C44834" w:rsidRPr="00C54499">
              <w:rPr>
                <w:rFonts w:ascii="Verdana" w:hAnsi="Verdana" w:cs="Times New Roman"/>
                <w:bCs/>
                <w:i/>
                <w:sz w:val="21"/>
                <w:szCs w:val="21"/>
              </w:rPr>
              <w:t>Юридическ</w:t>
            </w:r>
            <w:r w:rsidR="00C54499" w:rsidRPr="00C54499">
              <w:rPr>
                <w:rFonts w:ascii="Verdana" w:hAnsi="Verdana" w:cs="Times New Roman"/>
                <w:bCs/>
                <w:i/>
                <w:sz w:val="21"/>
                <w:szCs w:val="21"/>
              </w:rPr>
              <w:t>ого</w:t>
            </w:r>
            <w:r w:rsidRPr="00C54499">
              <w:rPr>
                <w:rFonts w:ascii="Verdana" w:hAnsi="Verdana" w:cs="Times New Roman"/>
                <w:bCs/>
                <w:i/>
                <w:sz w:val="21"/>
                <w:szCs w:val="21"/>
              </w:rPr>
              <w:t xml:space="preserve"> лиц</w:t>
            </w:r>
            <w:r w:rsidR="00C54499" w:rsidRPr="00C54499">
              <w:rPr>
                <w:rFonts w:ascii="Verdana" w:hAnsi="Verdana" w:cs="Times New Roman"/>
                <w:bCs/>
                <w:i/>
                <w:sz w:val="21"/>
                <w:szCs w:val="21"/>
              </w:rPr>
              <w:t>а)</w:t>
            </w:r>
            <w:r w:rsidRPr="00C54499">
              <w:rPr>
                <w:rFonts w:ascii="Verdana" w:hAnsi="Verdana" w:cs="Times New Roman"/>
                <w:bCs/>
                <w:i/>
                <w:sz w:val="21"/>
                <w:szCs w:val="21"/>
              </w:rPr>
              <w:t>.</w:t>
            </w:r>
          </w:p>
        </w:tc>
      </w:tr>
      <w:tr w:rsidR="00F67A3B" w:rsidRPr="00E54452" w:rsidTr="00EC6228">
        <w:tc>
          <w:tcPr>
            <w:tcW w:w="2235" w:type="dxa"/>
          </w:tcPr>
          <w:p w:rsidR="00F67A3B" w:rsidRPr="00E54452" w:rsidRDefault="00F67A3B" w:rsidP="00B72D2E">
            <w:pPr>
              <w:tabs>
                <w:tab w:val="clear" w:pos="170"/>
              </w:tabs>
              <w:spacing w:before="0" w:line="276" w:lineRule="auto"/>
              <w:ind w:firstLine="0"/>
              <w:rPr>
                <w:rFonts w:ascii="Verdana" w:hAnsi="Verdana" w:cs="Times New Roman"/>
                <w:b/>
                <w:i/>
                <w:sz w:val="21"/>
                <w:szCs w:val="21"/>
              </w:rPr>
            </w:pPr>
            <w:r w:rsidRPr="00E54452">
              <w:rPr>
                <w:rFonts w:ascii="Verdana" w:hAnsi="Verdana" w:cs="Times New Roman"/>
                <w:b/>
                <w:i/>
                <w:sz w:val="21"/>
                <w:szCs w:val="21"/>
              </w:rPr>
              <w:t xml:space="preserve">Приложение </w:t>
            </w:r>
            <w:r w:rsidR="00B72D2E" w:rsidRPr="00E54452">
              <w:rPr>
                <w:rFonts w:ascii="Verdana" w:hAnsi="Verdana" w:cs="Times New Roman"/>
                <w:b/>
                <w:i/>
                <w:sz w:val="21"/>
                <w:szCs w:val="21"/>
              </w:rPr>
              <w:t>3</w:t>
            </w:r>
            <w:r w:rsidRPr="00E54452">
              <w:rPr>
                <w:rFonts w:ascii="Verdana" w:hAnsi="Verdana" w:cs="Times New Roman"/>
                <w:b/>
                <w:i/>
                <w:sz w:val="21"/>
                <w:szCs w:val="21"/>
              </w:rPr>
              <w:t>.</w:t>
            </w:r>
          </w:p>
        </w:tc>
        <w:tc>
          <w:tcPr>
            <w:tcW w:w="7938" w:type="dxa"/>
          </w:tcPr>
          <w:p w:rsidR="00F67A3B" w:rsidRPr="00E54452" w:rsidRDefault="00F67A3B" w:rsidP="00C54499">
            <w:pPr>
              <w:tabs>
                <w:tab w:val="clear" w:pos="170"/>
              </w:tabs>
              <w:spacing w:before="0" w:line="276" w:lineRule="auto"/>
              <w:ind w:firstLine="0"/>
              <w:rPr>
                <w:rFonts w:ascii="Verdana" w:hAnsi="Verdana" w:cs="Times New Roman"/>
                <w:sz w:val="21"/>
                <w:szCs w:val="21"/>
              </w:rPr>
            </w:pPr>
            <w:r w:rsidRPr="00E54452">
              <w:rPr>
                <w:rFonts w:ascii="Verdana" w:hAnsi="Verdana" w:cs="Times New Roman"/>
                <w:bCs/>
                <w:sz w:val="21"/>
                <w:szCs w:val="21"/>
              </w:rPr>
              <w:t>Уведомление о присоединении к  системе электронного документооборот</w:t>
            </w:r>
            <w:proofErr w:type="gramStart"/>
            <w:r w:rsidRPr="00E54452">
              <w:rPr>
                <w:rFonts w:ascii="Verdana" w:hAnsi="Verdana" w:cs="Times New Roman"/>
                <w:bCs/>
                <w:sz w:val="21"/>
                <w:szCs w:val="21"/>
              </w:rPr>
              <w:t xml:space="preserve">а </w:t>
            </w:r>
            <w:r w:rsidRPr="00E54452">
              <w:rPr>
                <w:rFonts w:ascii="Verdana" w:hAnsi="Verdana" w:cs="Times New Roman"/>
                <w:sz w:val="21"/>
                <w:szCs w:val="21"/>
              </w:rPr>
              <w:t>ООО</w:t>
            </w:r>
            <w:proofErr w:type="gramEnd"/>
            <w:r w:rsidRPr="00E54452">
              <w:rPr>
                <w:rFonts w:ascii="Verdana" w:hAnsi="Verdana" w:cs="Times New Roman"/>
                <w:sz w:val="21"/>
                <w:szCs w:val="21"/>
              </w:rPr>
              <w:t xml:space="preserve"> «Технический центр  </w:t>
            </w:r>
            <w:r w:rsidRPr="00E54452">
              <w:rPr>
                <w:rFonts w:ascii="Verdana" w:hAnsi="Verdana" w:cs="Times New Roman"/>
                <w:bCs/>
                <w:sz w:val="21"/>
                <w:szCs w:val="21"/>
              </w:rPr>
              <w:t>«ИНФИНИТУМ»</w:t>
            </w:r>
            <w:r w:rsidR="00C54499">
              <w:rPr>
                <w:rFonts w:ascii="Verdana" w:hAnsi="Verdana" w:cs="Times New Roman"/>
                <w:bCs/>
                <w:sz w:val="21"/>
                <w:szCs w:val="21"/>
              </w:rPr>
              <w:t>.</w:t>
            </w:r>
          </w:p>
        </w:tc>
      </w:tr>
      <w:tr w:rsidR="00F67A3B" w:rsidRPr="00E54452" w:rsidTr="00EC6228">
        <w:tc>
          <w:tcPr>
            <w:tcW w:w="2235" w:type="dxa"/>
          </w:tcPr>
          <w:p w:rsidR="00F67A3B" w:rsidRPr="00E54452" w:rsidRDefault="00F67A3B" w:rsidP="00B72D2E">
            <w:pPr>
              <w:tabs>
                <w:tab w:val="clear" w:pos="170"/>
              </w:tabs>
              <w:spacing w:before="0" w:line="276" w:lineRule="auto"/>
              <w:ind w:firstLine="0"/>
              <w:rPr>
                <w:rFonts w:ascii="Verdana" w:hAnsi="Verdana" w:cs="Times New Roman"/>
                <w:b/>
                <w:i/>
                <w:sz w:val="21"/>
                <w:szCs w:val="21"/>
              </w:rPr>
            </w:pPr>
            <w:r w:rsidRPr="00E54452">
              <w:rPr>
                <w:rFonts w:ascii="Verdana" w:hAnsi="Verdana" w:cs="Times New Roman"/>
                <w:b/>
                <w:i/>
                <w:sz w:val="21"/>
                <w:szCs w:val="21"/>
              </w:rPr>
              <w:t xml:space="preserve">Приложение </w:t>
            </w:r>
            <w:r w:rsidR="00B72D2E" w:rsidRPr="00E54452">
              <w:rPr>
                <w:rFonts w:ascii="Verdana" w:hAnsi="Verdana" w:cs="Times New Roman"/>
                <w:b/>
                <w:i/>
                <w:sz w:val="21"/>
                <w:szCs w:val="21"/>
              </w:rPr>
              <w:t>4</w:t>
            </w:r>
            <w:r w:rsidRPr="00E54452">
              <w:rPr>
                <w:rFonts w:ascii="Verdana" w:hAnsi="Verdana" w:cs="Times New Roman"/>
                <w:b/>
                <w:i/>
                <w:sz w:val="21"/>
                <w:szCs w:val="21"/>
              </w:rPr>
              <w:t>.</w:t>
            </w:r>
          </w:p>
        </w:tc>
        <w:tc>
          <w:tcPr>
            <w:tcW w:w="7938" w:type="dxa"/>
          </w:tcPr>
          <w:p w:rsidR="00F67A3B" w:rsidRPr="00E54452" w:rsidRDefault="00F67A3B" w:rsidP="00C54499">
            <w:pPr>
              <w:tabs>
                <w:tab w:val="clear" w:pos="170"/>
              </w:tabs>
              <w:spacing w:before="0" w:line="276" w:lineRule="auto"/>
              <w:ind w:firstLine="0"/>
              <w:rPr>
                <w:rFonts w:ascii="Verdana" w:hAnsi="Verdana" w:cs="Times New Roman"/>
                <w:sz w:val="21"/>
                <w:szCs w:val="21"/>
              </w:rPr>
            </w:pPr>
            <w:r w:rsidRPr="00E54452">
              <w:rPr>
                <w:rFonts w:ascii="Verdana" w:hAnsi="Verdana" w:cs="Times New Roman"/>
                <w:bCs/>
                <w:sz w:val="21"/>
                <w:szCs w:val="21"/>
              </w:rPr>
              <w:t>Уведомление об отказе в присоединении к системе электронного документооборот</w:t>
            </w:r>
            <w:proofErr w:type="gramStart"/>
            <w:r w:rsidRPr="00E54452">
              <w:rPr>
                <w:rFonts w:ascii="Verdana" w:hAnsi="Verdana" w:cs="Times New Roman"/>
                <w:bCs/>
                <w:sz w:val="21"/>
                <w:szCs w:val="21"/>
              </w:rPr>
              <w:t xml:space="preserve">а </w:t>
            </w:r>
            <w:r w:rsidRPr="00E54452">
              <w:rPr>
                <w:rFonts w:ascii="Verdana" w:hAnsi="Verdana" w:cs="Times New Roman"/>
                <w:sz w:val="21"/>
                <w:szCs w:val="21"/>
              </w:rPr>
              <w:t>ООО</w:t>
            </w:r>
            <w:proofErr w:type="gramEnd"/>
            <w:r w:rsidRPr="00E54452">
              <w:rPr>
                <w:rFonts w:ascii="Verdana" w:hAnsi="Verdana" w:cs="Times New Roman"/>
                <w:sz w:val="21"/>
                <w:szCs w:val="21"/>
              </w:rPr>
              <w:t xml:space="preserve"> «Технический центр</w:t>
            </w:r>
            <w:r w:rsidRPr="00E54452">
              <w:rPr>
                <w:rFonts w:ascii="Verdana" w:hAnsi="Verdana" w:cs="Times New Roman"/>
                <w:bCs/>
                <w:sz w:val="21"/>
                <w:szCs w:val="21"/>
              </w:rPr>
              <w:t xml:space="preserve"> «ИНФИНИТУМ»</w:t>
            </w:r>
            <w:r w:rsidR="00C54499">
              <w:rPr>
                <w:rFonts w:ascii="Verdana" w:hAnsi="Verdana" w:cs="Times New Roman"/>
                <w:bCs/>
                <w:sz w:val="21"/>
                <w:szCs w:val="21"/>
              </w:rPr>
              <w:t>.</w:t>
            </w:r>
          </w:p>
        </w:tc>
      </w:tr>
      <w:tr w:rsidR="00F67A3B" w:rsidRPr="00E54452" w:rsidTr="00EC6228">
        <w:tc>
          <w:tcPr>
            <w:tcW w:w="2235" w:type="dxa"/>
          </w:tcPr>
          <w:p w:rsidR="00F67A3B" w:rsidRPr="00E54452" w:rsidRDefault="00F67A3B" w:rsidP="00B72D2E">
            <w:pPr>
              <w:tabs>
                <w:tab w:val="clear" w:pos="170"/>
              </w:tabs>
              <w:spacing w:before="0" w:line="276" w:lineRule="auto"/>
              <w:ind w:firstLine="0"/>
              <w:rPr>
                <w:rFonts w:ascii="Verdana" w:hAnsi="Verdana" w:cs="Times New Roman"/>
                <w:b/>
                <w:i/>
                <w:sz w:val="21"/>
                <w:szCs w:val="21"/>
              </w:rPr>
            </w:pPr>
            <w:r w:rsidRPr="00E54452">
              <w:rPr>
                <w:rFonts w:ascii="Verdana" w:hAnsi="Verdana" w:cs="Times New Roman"/>
                <w:b/>
                <w:i/>
                <w:sz w:val="21"/>
                <w:szCs w:val="21"/>
              </w:rPr>
              <w:t xml:space="preserve">Приложение </w:t>
            </w:r>
            <w:r w:rsidR="00B72D2E" w:rsidRPr="00E54452">
              <w:rPr>
                <w:rFonts w:ascii="Verdana" w:hAnsi="Verdana" w:cs="Times New Roman"/>
                <w:b/>
                <w:i/>
                <w:sz w:val="21"/>
                <w:szCs w:val="21"/>
              </w:rPr>
              <w:t>5</w:t>
            </w:r>
            <w:r w:rsidRPr="00E54452">
              <w:rPr>
                <w:rFonts w:ascii="Verdana" w:hAnsi="Verdana" w:cs="Times New Roman"/>
                <w:b/>
                <w:i/>
                <w:sz w:val="21"/>
                <w:szCs w:val="21"/>
              </w:rPr>
              <w:t>.</w:t>
            </w:r>
          </w:p>
        </w:tc>
        <w:tc>
          <w:tcPr>
            <w:tcW w:w="7938" w:type="dxa"/>
          </w:tcPr>
          <w:p w:rsidR="00F67A3B" w:rsidRPr="00E54452" w:rsidRDefault="00F67A3B" w:rsidP="008417E5">
            <w:pPr>
              <w:tabs>
                <w:tab w:val="clear" w:pos="170"/>
              </w:tabs>
              <w:spacing w:before="0" w:line="276" w:lineRule="auto"/>
              <w:ind w:firstLine="0"/>
              <w:rPr>
                <w:rFonts w:ascii="Verdana" w:hAnsi="Verdana" w:cs="Times New Roman"/>
                <w:bCs/>
                <w:iCs/>
                <w:sz w:val="21"/>
                <w:szCs w:val="21"/>
              </w:rPr>
            </w:pPr>
            <w:r w:rsidRPr="00E54452">
              <w:rPr>
                <w:rFonts w:ascii="Verdana" w:hAnsi="Verdana" w:cs="Times New Roman"/>
                <w:bCs/>
                <w:iCs/>
                <w:sz w:val="21"/>
                <w:szCs w:val="21"/>
              </w:rPr>
              <w:t xml:space="preserve">Заявление </w:t>
            </w:r>
            <w:r w:rsidR="008417E5" w:rsidRPr="00E54452">
              <w:rPr>
                <w:rFonts w:ascii="Verdana" w:hAnsi="Verdana" w:cs="Times New Roman"/>
                <w:bCs/>
                <w:iCs/>
                <w:sz w:val="21"/>
                <w:szCs w:val="21"/>
              </w:rPr>
              <w:t>о</w:t>
            </w:r>
            <w:r w:rsidRPr="00E54452">
              <w:rPr>
                <w:rFonts w:ascii="Verdana" w:hAnsi="Verdana" w:cs="Times New Roman"/>
                <w:bCs/>
                <w:iCs/>
                <w:sz w:val="21"/>
                <w:szCs w:val="21"/>
              </w:rPr>
              <w:t xml:space="preserve"> регистраци</w:t>
            </w:r>
            <w:r w:rsidR="008417E5" w:rsidRPr="00E54452">
              <w:rPr>
                <w:rFonts w:ascii="Verdana" w:hAnsi="Verdana" w:cs="Times New Roman"/>
                <w:bCs/>
                <w:iCs/>
                <w:sz w:val="21"/>
                <w:szCs w:val="21"/>
              </w:rPr>
              <w:t>и</w:t>
            </w:r>
            <w:r w:rsidRPr="00E54452">
              <w:rPr>
                <w:rFonts w:ascii="Verdana" w:hAnsi="Verdana" w:cs="Times New Roman"/>
                <w:bCs/>
                <w:iCs/>
                <w:sz w:val="21"/>
                <w:szCs w:val="21"/>
              </w:rPr>
              <w:t xml:space="preserve"> Пользователя в системе электронного документооборот</w:t>
            </w:r>
            <w:proofErr w:type="gramStart"/>
            <w:r w:rsidRPr="00E54452">
              <w:rPr>
                <w:rFonts w:ascii="Verdana" w:hAnsi="Verdana" w:cs="Times New Roman"/>
                <w:bCs/>
                <w:iCs/>
                <w:sz w:val="21"/>
                <w:szCs w:val="21"/>
              </w:rPr>
              <w:t>а ООО</w:t>
            </w:r>
            <w:proofErr w:type="gramEnd"/>
            <w:r w:rsidRPr="00E54452">
              <w:rPr>
                <w:rFonts w:ascii="Verdana" w:hAnsi="Verdana" w:cs="Times New Roman"/>
                <w:bCs/>
                <w:iCs/>
                <w:sz w:val="21"/>
                <w:szCs w:val="21"/>
              </w:rPr>
              <w:t xml:space="preserve"> «Технический центр «ИНФИНИТУМ»</w:t>
            </w:r>
            <w:r w:rsidR="00C54499">
              <w:rPr>
                <w:rFonts w:ascii="Verdana" w:hAnsi="Verdana" w:cs="Times New Roman"/>
                <w:bCs/>
                <w:iCs/>
                <w:sz w:val="21"/>
                <w:szCs w:val="21"/>
              </w:rPr>
              <w:t>.</w:t>
            </w:r>
          </w:p>
        </w:tc>
      </w:tr>
      <w:tr w:rsidR="00F67A3B" w:rsidRPr="00E54452" w:rsidTr="00EC6228">
        <w:tc>
          <w:tcPr>
            <w:tcW w:w="2235" w:type="dxa"/>
          </w:tcPr>
          <w:p w:rsidR="00F67A3B" w:rsidRPr="00E54452" w:rsidRDefault="00F67A3B" w:rsidP="00B72D2E">
            <w:pPr>
              <w:tabs>
                <w:tab w:val="clear" w:pos="170"/>
              </w:tabs>
              <w:spacing w:before="0" w:line="276" w:lineRule="auto"/>
              <w:ind w:firstLine="0"/>
              <w:rPr>
                <w:rFonts w:ascii="Verdana" w:hAnsi="Verdana" w:cs="Times New Roman"/>
                <w:b/>
                <w:i/>
                <w:sz w:val="21"/>
                <w:szCs w:val="21"/>
              </w:rPr>
            </w:pPr>
            <w:r w:rsidRPr="00E54452">
              <w:rPr>
                <w:rFonts w:ascii="Verdana" w:hAnsi="Verdana" w:cs="Times New Roman"/>
                <w:b/>
                <w:i/>
                <w:sz w:val="21"/>
                <w:szCs w:val="21"/>
              </w:rPr>
              <w:t xml:space="preserve">Приложение </w:t>
            </w:r>
            <w:r w:rsidR="00B72D2E" w:rsidRPr="00E54452">
              <w:rPr>
                <w:rFonts w:ascii="Verdana" w:hAnsi="Verdana" w:cs="Times New Roman"/>
                <w:b/>
                <w:i/>
                <w:sz w:val="21"/>
                <w:szCs w:val="21"/>
              </w:rPr>
              <w:t>6</w:t>
            </w:r>
            <w:r w:rsidRPr="00E54452">
              <w:rPr>
                <w:rFonts w:ascii="Verdana" w:hAnsi="Verdana" w:cs="Times New Roman"/>
                <w:b/>
                <w:i/>
                <w:sz w:val="21"/>
                <w:szCs w:val="21"/>
              </w:rPr>
              <w:t>.</w:t>
            </w:r>
          </w:p>
        </w:tc>
        <w:tc>
          <w:tcPr>
            <w:tcW w:w="7938" w:type="dxa"/>
          </w:tcPr>
          <w:p w:rsidR="00F67A3B" w:rsidRPr="00E54452" w:rsidRDefault="00F67A3B" w:rsidP="00C54499">
            <w:pPr>
              <w:tabs>
                <w:tab w:val="clear" w:pos="170"/>
              </w:tabs>
              <w:spacing w:before="0" w:line="276" w:lineRule="auto"/>
              <w:ind w:firstLine="0"/>
              <w:rPr>
                <w:rFonts w:ascii="Verdana" w:hAnsi="Verdana" w:cs="Times New Roman"/>
                <w:bCs/>
                <w:iCs/>
                <w:sz w:val="21"/>
                <w:szCs w:val="21"/>
              </w:rPr>
            </w:pPr>
            <w:r w:rsidRPr="00E54452">
              <w:rPr>
                <w:rFonts w:ascii="Verdana" w:hAnsi="Verdana" w:cs="Times New Roman"/>
                <w:bCs/>
                <w:iCs/>
                <w:sz w:val="21"/>
                <w:szCs w:val="21"/>
              </w:rPr>
              <w:t xml:space="preserve">Уведомление о регистрации Пользователя и </w:t>
            </w:r>
            <w:r w:rsidR="00C54499" w:rsidRPr="00E54452">
              <w:rPr>
                <w:rFonts w:ascii="Verdana" w:hAnsi="Verdana" w:cs="Times New Roman"/>
                <w:bCs/>
                <w:iCs/>
                <w:sz w:val="21"/>
                <w:szCs w:val="21"/>
              </w:rPr>
              <w:t>присвоени</w:t>
            </w:r>
            <w:r w:rsidR="00C54499">
              <w:rPr>
                <w:rFonts w:ascii="Verdana" w:hAnsi="Verdana" w:cs="Times New Roman"/>
                <w:bCs/>
                <w:iCs/>
                <w:sz w:val="21"/>
                <w:szCs w:val="21"/>
              </w:rPr>
              <w:t>и</w:t>
            </w:r>
            <w:r w:rsidR="00C54499" w:rsidRPr="00E54452">
              <w:rPr>
                <w:rFonts w:ascii="Verdana" w:hAnsi="Verdana" w:cs="Times New Roman"/>
                <w:bCs/>
                <w:iCs/>
                <w:sz w:val="21"/>
                <w:szCs w:val="21"/>
              </w:rPr>
              <w:t xml:space="preserve"> </w:t>
            </w:r>
            <w:r w:rsidRPr="00E54452">
              <w:rPr>
                <w:rFonts w:ascii="Verdana" w:hAnsi="Verdana" w:cs="Times New Roman"/>
                <w:bCs/>
                <w:iCs/>
                <w:sz w:val="21"/>
                <w:szCs w:val="21"/>
              </w:rPr>
              <w:t>Кода в системе электронного документооборот</w:t>
            </w:r>
            <w:proofErr w:type="gramStart"/>
            <w:r w:rsidRPr="00E54452">
              <w:rPr>
                <w:rFonts w:ascii="Verdana" w:hAnsi="Verdana" w:cs="Times New Roman"/>
                <w:bCs/>
                <w:iCs/>
                <w:sz w:val="21"/>
                <w:szCs w:val="21"/>
              </w:rPr>
              <w:t>а ООО</w:t>
            </w:r>
            <w:proofErr w:type="gramEnd"/>
            <w:r w:rsidRPr="00E54452">
              <w:rPr>
                <w:rFonts w:ascii="Verdana" w:hAnsi="Verdana" w:cs="Times New Roman"/>
                <w:bCs/>
                <w:iCs/>
                <w:sz w:val="21"/>
                <w:szCs w:val="21"/>
              </w:rPr>
              <w:t xml:space="preserve"> «Технический центр  «ИНФИНИТУМ»</w:t>
            </w:r>
            <w:r w:rsidR="00C54499">
              <w:rPr>
                <w:rFonts w:ascii="Verdana" w:hAnsi="Verdana" w:cs="Times New Roman"/>
                <w:bCs/>
                <w:iCs/>
                <w:sz w:val="21"/>
                <w:szCs w:val="21"/>
              </w:rPr>
              <w:t>.</w:t>
            </w:r>
          </w:p>
        </w:tc>
      </w:tr>
      <w:tr w:rsidR="00F67A3B" w:rsidRPr="00E54452" w:rsidTr="00EC6228">
        <w:tc>
          <w:tcPr>
            <w:tcW w:w="2235" w:type="dxa"/>
          </w:tcPr>
          <w:p w:rsidR="00F67A3B" w:rsidRPr="00E54452" w:rsidRDefault="00F67A3B" w:rsidP="00B72D2E">
            <w:pPr>
              <w:tabs>
                <w:tab w:val="clear" w:pos="170"/>
              </w:tabs>
              <w:spacing w:before="0" w:line="276" w:lineRule="auto"/>
              <w:ind w:firstLine="0"/>
              <w:rPr>
                <w:rFonts w:ascii="Verdana" w:hAnsi="Verdana" w:cs="Times New Roman"/>
                <w:b/>
                <w:i/>
                <w:sz w:val="21"/>
                <w:szCs w:val="21"/>
              </w:rPr>
            </w:pPr>
            <w:r w:rsidRPr="00E54452">
              <w:rPr>
                <w:rFonts w:ascii="Verdana" w:hAnsi="Verdana" w:cs="Times New Roman"/>
                <w:b/>
                <w:i/>
                <w:sz w:val="21"/>
                <w:szCs w:val="21"/>
              </w:rPr>
              <w:t xml:space="preserve">Приложение </w:t>
            </w:r>
            <w:r w:rsidR="00B72D2E" w:rsidRPr="00E54452">
              <w:rPr>
                <w:rFonts w:ascii="Verdana" w:hAnsi="Verdana" w:cs="Times New Roman"/>
                <w:b/>
                <w:i/>
                <w:sz w:val="21"/>
                <w:szCs w:val="21"/>
              </w:rPr>
              <w:t>7</w:t>
            </w:r>
            <w:r w:rsidRPr="00E54452">
              <w:rPr>
                <w:rFonts w:ascii="Verdana" w:hAnsi="Verdana" w:cs="Times New Roman"/>
                <w:b/>
                <w:i/>
                <w:sz w:val="21"/>
                <w:szCs w:val="21"/>
              </w:rPr>
              <w:t>.</w:t>
            </w:r>
          </w:p>
        </w:tc>
        <w:tc>
          <w:tcPr>
            <w:tcW w:w="7938" w:type="dxa"/>
          </w:tcPr>
          <w:p w:rsidR="00F67A3B" w:rsidRPr="00E54452" w:rsidRDefault="00F67A3B" w:rsidP="00F67A3B">
            <w:pPr>
              <w:tabs>
                <w:tab w:val="clear" w:pos="170"/>
              </w:tabs>
              <w:spacing w:before="0" w:line="276" w:lineRule="auto"/>
              <w:ind w:firstLine="0"/>
              <w:rPr>
                <w:rFonts w:ascii="Verdana" w:hAnsi="Verdana" w:cs="Times New Roman"/>
                <w:bCs/>
                <w:iCs/>
                <w:sz w:val="21"/>
                <w:szCs w:val="21"/>
              </w:rPr>
            </w:pPr>
            <w:r w:rsidRPr="00E54452">
              <w:rPr>
                <w:rFonts w:ascii="Verdana" w:hAnsi="Verdana" w:cs="Times New Roman"/>
                <w:bCs/>
                <w:iCs/>
                <w:sz w:val="21"/>
                <w:szCs w:val="21"/>
              </w:rPr>
              <w:t>Уведомление об отказе в регистрации Пользователя в системе электронного документооборот</w:t>
            </w:r>
            <w:proofErr w:type="gramStart"/>
            <w:r w:rsidRPr="00E54452">
              <w:rPr>
                <w:rFonts w:ascii="Verdana" w:hAnsi="Verdana" w:cs="Times New Roman"/>
                <w:bCs/>
                <w:iCs/>
                <w:sz w:val="21"/>
                <w:szCs w:val="21"/>
              </w:rPr>
              <w:t>а ООО</w:t>
            </w:r>
            <w:proofErr w:type="gramEnd"/>
            <w:r w:rsidRPr="00E54452">
              <w:rPr>
                <w:rFonts w:ascii="Verdana" w:hAnsi="Verdana" w:cs="Times New Roman"/>
                <w:bCs/>
                <w:iCs/>
                <w:sz w:val="21"/>
                <w:szCs w:val="21"/>
              </w:rPr>
              <w:t xml:space="preserve"> «Технический центр «ИНФИНИТУМ»</w:t>
            </w:r>
            <w:r w:rsidR="00C54499">
              <w:rPr>
                <w:rFonts w:ascii="Verdana" w:hAnsi="Verdana" w:cs="Times New Roman"/>
                <w:bCs/>
                <w:iCs/>
                <w:sz w:val="21"/>
                <w:szCs w:val="21"/>
              </w:rPr>
              <w:t>.</w:t>
            </w:r>
          </w:p>
        </w:tc>
      </w:tr>
      <w:tr w:rsidR="000016E9" w:rsidRPr="00E54452" w:rsidTr="00EC6228">
        <w:tc>
          <w:tcPr>
            <w:tcW w:w="2235" w:type="dxa"/>
          </w:tcPr>
          <w:p w:rsidR="000016E9" w:rsidRPr="00E54452" w:rsidRDefault="000016E9" w:rsidP="000016E9">
            <w:pPr>
              <w:tabs>
                <w:tab w:val="clear" w:pos="170"/>
              </w:tabs>
              <w:spacing w:before="0" w:line="276" w:lineRule="auto"/>
              <w:ind w:firstLine="0"/>
              <w:rPr>
                <w:rFonts w:ascii="Verdana" w:hAnsi="Verdana" w:cs="Times New Roman"/>
                <w:b/>
                <w:i/>
                <w:sz w:val="21"/>
                <w:szCs w:val="21"/>
              </w:rPr>
            </w:pPr>
            <w:r w:rsidRPr="00E54452">
              <w:rPr>
                <w:rFonts w:ascii="Verdana" w:hAnsi="Verdana" w:cs="Times New Roman"/>
                <w:b/>
                <w:i/>
                <w:sz w:val="21"/>
                <w:szCs w:val="21"/>
              </w:rPr>
              <w:t>Приложение 8.</w:t>
            </w:r>
          </w:p>
        </w:tc>
        <w:tc>
          <w:tcPr>
            <w:tcW w:w="7938" w:type="dxa"/>
          </w:tcPr>
          <w:p w:rsidR="000016E9" w:rsidRPr="00E54452" w:rsidRDefault="000016E9" w:rsidP="00F67A3B">
            <w:pPr>
              <w:tabs>
                <w:tab w:val="clear" w:pos="170"/>
              </w:tabs>
              <w:spacing w:before="0" w:line="276" w:lineRule="auto"/>
              <w:ind w:firstLine="0"/>
              <w:rPr>
                <w:rFonts w:ascii="Verdana" w:hAnsi="Verdana" w:cs="Times New Roman"/>
                <w:bCs/>
                <w:iCs/>
                <w:sz w:val="21"/>
                <w:szCs w:val="21"/>
              </w:rPr>
            </w:pPr>
            <w:r w:rsidRPr="00E54452">
              <w:rPr>
                <w:rFonts w:ascii="Verdana" w:hAnsi="Verdana" w:cs="Times New Roman"/>
                <w:bCs/>
                <w:iCs/>
                <w:sz w:val="21"/>
                <w:szCs w:val="21"/>
              </w:rPr>
              <w:t>Уведомление о смене ключа проверки электронной подписи</w:t>
            </w:r>
            <w:r w:rsidR="00C54499">
              <w:rPr>
                <w:rFonts w:ascii="Verdana" w:hAnsi="Verdana" w:cs="Times New Roman"/>
                <w:bCs/>
                <w:iCs/>
                <w:sz w:val="21"/>
                <w:szCs w:val="21"/>
              </w:rPr>
              <w:t>.</w:t>
            </w:r>
          </w:p>
        </w:tc>
      </w:tr>
      <w:tr w:rsidR="00F67A3B" w:rsidRPr="00E54452" w:rsidTr="00EC6228">
        <w:tc>
          <w:tcPr>
            <w:tcW w:w="2235" w:type="dxa"/>
          </w:tcPr>
          <w:p w:rsidR="00F67A3B" w:rsidRPr="00E54452" w:rsidRDefault="00F67A3B" w:rsidP="00B72D2E">
            <w:pPr>
              <w:tabs>
                <w:tab w:val="clear" w:pos="170"/>
              </w:tabs>
              <w:spacing w:before="0" w:line="276" w:lineRule="auto"/>
              <w:ind w:firstLine="0"/>
              <w:rPr>
                <w:rFonts w:ascii="Verdana" w:hAnsi="Verdana" w:cs="Times New Roman"/>
                <w:b/>
                <w:i/>
                <w:sz w:val="21"/>
                <w:szCs w:val="21"/>
              </w:rPr>
            </w:pPr>
            <w:r w:rsidRPr="00E54452">
              <w:rPr>
                <w:rFonts w:ascii="Verdana" w:hAnsi="Verdana" w:cs="Times New Roman"/>
                <w:b/>
                <w:i/>
                <w:sz w:val="21"/>
                <w:szCs w:val="21"/>
              </w:rPr>
              <w:t xml:space="preserve">Приложение </w:t>
            </w:r>
            <w:r w:rsidR="000016E9" w:rsidRPr="00E54452">
              <w:rPr>
                <w:rFonts w:ascii="Verdana" w:hAnsi="Verdana" w:cs="Times New Roman"/>
                <w:b/>
                <w:i/>
                <w:sz w:val="21"/>
                <w:szCs w:val="21"/>
              </w:rPr>
              <w:t>9</w:t>
            </w:r>
            <w:r w:rsidRPr="00E54452">
              <w:rPr>
                <w:rFonts w:ascii="Verdana" w:hAnsi="Verdana" w:cs="Times New Roman"/>
                <w:b/>
                <w:i/>
                <w:sz w:val="21"/>
                <w:szCs w:val="21"/>
              </w:rPr>
              <w:t>.</w:t>
            </w:r>
          </w:p>
        </w:tc>
        <w:tc>
          <w:tcPr>
            <w:tcW w:w="7938" w:type="dxa"/>
          </w:tcPr>
          <w:p w:rsidR="00F67A3B" w:rsidRPr="00E54452" w:rsidRDefault="00F67A3B" w:rsidP="00761EBC">
            <w:pPr>
              <w:tabs>
                <w:tab w:val="clear" w:pos="170"/>
              </w:tabs>
              <w:spacing w:before="0" w:line="276" w:lineRule="auto"/>
              <w:ind w:firstLine="0"/>
              <w:rPr>
                <w:rFonts w:ascii="Verdana" w:hAnsi="Verdana" w:cs="Times New Roman"/>
                <w:sz w:val="21"/>
                <w:szCs w:val="21"/>
              </w:rPr>
            </w:pPr>
            <w:r w:rsidRPr="00E54452">
              <w:rPr>
                <w:rFonts w:ascii="Verdana" w:hAnsi="Verdana" w:cs="Times New Roman"/>
                <w:bCs/>
                <w:iCs/>
                <w:sz w:val="21"/>
                <w:szCs w:val="21"/>
              </w:rPr>
              <w:t>Организационно-технические требования по обеспечению защиты информации в системе электронного документооборот</w:t>
            </w:r>
            <w:proofErr w:type="gramStart"/>
            <w:r w:rsidRPr="00E54452">
              <w:rPr>
                <w:rFonts w:ascii="Verdana" w:hAnsi="Verdana" w:cs="Times New Roman"/>
                <w:bCs/>
                <w:iCs/>
                <w:sz w:val="21"/>
                <w:szCs w:val="21"/>
              </w:rPr>
              <w:t xml:space="preserve">а </w:t>
            </w:r>
            <w:r w:rsidRPr="00E54452">
              <w:rPr>
                <w:rFonts w:ascii="Verdana" w:hAnsi="Verdana" w:cs="Times New Roman"/>
                <w:sz w:val="21"/>
                <w:szCs w:val="21"/>
              </w:rPr>
              <w:t>ООО</w:t>
            </w:r>
            <w:proofErr w:type="gramEnd"/>
            <w:r w:rsidRPr="00E54452">
              <w:rPr>
                <w:rFonts w:ascii="Verdana" w:hAnsi="Verdana" w:cs="Times New Roman"/>
                <w:sz w:val="21"/>
                <w:szCs w:val="21"/>
              </w:rPr>
              <w:t xml:space="preserve"> «Технический центр  </w:t>
            </w:r>
            <w:r w:rsidRPr="00E54452">
              <w:rPr>
                <w:rFonts w:ascii="Verdana" w:hAnsi="Verdana" w:cs="Times New Roman"/>
                <w:bCs/>
                <w:iCs/>
                <w:sz w:val="21"/>
                <w:szCs w:val="21"/>
              </w:rPr>
              <w:t>«ИНФИНИТУМ»</w:t>
            </w:r>
            <w:r w:rsidR="00C54499">
              <w:rPr>
                <w:rFonts w:ascii="Verdana" w:hAnsi="Verdana" w:cs="Times New Roman"/>
                <w:bCs/>
                <w:iCs/>
                <w:sz w:val="21"/>
                <w:szCs w:val="21"/>
              </w:rPr>
              <w:t>.</w:t>
            </w:r>
            <w:r w:rsidRPr="00E54452">
              <w:rPr>
                <w:rFonts w:ascii="Verdana" w:hAnsi="Verdana" w:cs="Times New Roman"/>
                <w:bCs/>
                <w:iCs/>
                <w:sz w:val="21"/>
                <w:szCs w:val="21"/>
              </w:rPr>
              <w:t xml:space="preserve"> </w:t>
            </w:r>
          </w:p>
        </w:tc>
      </w:tr>
      <w:tr w:rsidR="00F67A3B" w:rsidRPr="00E54452" w:rsidTr="00EC6228">
        <w:tc>
          <w:tcPr>
            <w:tcW w:w="2235" w:type="dxa"/>
          </w:tcPr>
          <w:p w:rsidR="00F67A3B" w:rsidRPr="00E54452" w:rsidRDefault="00F67A3B" w:rsidP="00B72D2E">
            <w:pPr>
              <w:tabs>
                <w:tab w:val="clear" w:pos="170"/>
              </w:tabs>
              <w:spacing w:before="0" w:line="276" w:lineRule="auto"/>
              <w:ind w:firstLine="0"/>
              <w:rPr>
                <w:rFonts w:ascii="Verdana" w:hAnsi="Verdana" w:cs="Times New Roman"/>
                <w:b/>
                <w:i/>
                <w:sz w:val="21"/>
                <w:szCs w:val="21"/>
              </w:rPr>
            </w:pPr>
            <w:r w:rsidRPr="00E54452">
              <w:rPr>
                <w:rFonts w:ascii="Verdana" w:hAnsi="Verdana" w:cs="Times New Roman"/>
                <w:b/>
                <w:i/>
                <w:sz w:val="21"/>
                <w:szCs w:val="21"/>
              </w:rPr>
              <w:t xml:space="preserve">Приложение </w:t>
            </w:r>
            <w:r w:rsidR="000016E9" w:rsidRPr="00E54452">
              <w:rPr>
                <w:rFonts w:ascii="Verdana" w:hAnsi="Verdana" w:cs="Times New Roman"/>
                <w:b/>
                <w:i/>
                <w:sz w:val="21"/>
                <w:szCs w:val="21"/>
              </w:rPr>
              <w:t>10</w:t>
            </w:r>
            <w:r w:rsidRPr="00E54452">
              <w:rPr>
                <w:rFonts w:ascii="Verdana" w:hAnsi="Verdana" w:cs="Times New Roman"/>
                <w:b/>
                <w:i/>
                <w:sz w:val="21"/>
                <w:szCs w:val="21"/>
              </w:rPr>
              <w:t>.</w:t>
            </w:r>
          </w:p>
        </w:tc>
        <w:tc>
          <w:tcPr>
            <w:tcW w:w="7938" w:type="dxa"/>
          </w:tcPr>
          <w:p w:rsidR="00F67A3B" w:rsidRPr="00E54452" w:rsidRDefault="00F67A3B" w:rsidP="00F67A3B">
            <w:pPr>
              <w:tabs>
                <w:tab w:val="clear" w:pos="170"/>
              </w:tabs>
              <w:spacing w:before="0" w:line="276" w:lineRule="auto"/>
              <w:ind w:firstLine="0"/>
              <w:rPr>
                <w:rFonts w:ascii="Verdana" w:hAnsi="Verdana" w:cs="Times New Roman"/>
                <w:sz w:val="21"/>
                <w:szCs w:val="21"/>
              </w:rPr>
            </w:pPr>
            <w:r w:rsidRPr="00E54452">
              <w:rPr>
                <w:rFonts w:ascii="Verdana" w:hAnsi="Verdana" w:cs="Times New Roman"/>
                <w:sz w:val="21"/>
                <w:szCs w:val="21"/>
              </w:rPr>
              <w:t>Описание структуры Кода Стороны</w:t>
            </w:r>
            <w:r w:rsidR="00C54499">
              <w:rPr>
                <w:rFonts w:ascii="Verdana" w:hAnsi="Verdana" w:cs="Times New Roman"/>
                <w:sz w:val="21"/>
                <w:szCs w:val="21"/>
              </w:rPr>
              <w:t>.</w:t>
            </w:r>
            <w:r w:rsidRPr="00E54452">
              <w:rPr>
                <w:rFonts w:ascii="Verdana" w:hAnsi="Verdana" w:cs="Times New Roman"/>
                <w:sz w:val="21"/>
                <w:szCs w:val="21"/>
              </w:rPr>
              <w:t xml:space="preserve"> </w:t>
            </w:r>
          </w:p>
        </w:tc>
      </w:tr>
      <w:tr w:rsidR="00F67A3B" w:rsidRPr="00E54452" w:rsidTr="00EC6228">
        <w:tc>
          <w:tcPr>
            <w:tcW w:w="2235" w:type="dxa"/>
          </w:tcPr>
          <w:p w:rsidR="00F67A3B" w:rsidRPr="00E54452" w:rsidRDefault="00F67A3B" w:rsidP="00B72D2E">
            <w:pPr>
              <w:tabs>
                <w:tab w:val="clear" w:pos="170"/>
              </w:tabs>
              <w:spacing w:before="0" w:line="276" w:lineRule="auto"/>
              <w:ind w:firstLine="0"/>
              <w:rPr>
                <w:rFonts w:ascii="Verdana" w:hAnsi="Verdana" w:cs="Times New Roman"/>
                <w:b/>
                <w:i/>
                <w:sz w:val="21"/>
                <w:szCs w:val="21"/>
              </w:rPr>
            </w:pPr>
          </w:p>
        </w:tc>
        <w:tc>
          <w:tcPr>
            <w:tcW w:w="7938" w:type="dxa"/>
          </w:tcPr>
          <w:p w:rsidR="00F67A3B" w:rsidRPr="00E54452" w:rsidRDefault="00F67A3B" w:rsidP="00F67A3B">
            <w:pPr>
              <w:tabs>
                <w:tab w:val="clear" w:pos="170"/>
              </w:tabs>
              <w:spacing w:before="0" w:line="276" w:lineRule="auto"/>
              <w:ind w:firstLine="0"/>
              <w:rPr>
                <w:rFonts w:ascii="Verdana" w:hAnsi="Verdana" w:cs="Times New Roman"/>
                <w:sz w:val="21"/>
                <w:szCs w:val="21"/>
              </w:rPr>
            </w:pPr>
          </w:p>
        </w:tc>
      </w:tr>
      <w:tr w:rsidR="00F67A3B" w:rsidRPr="00E54452" w:rsidTr="00EC6228">
        <w:tc>
          <w:tcPr>
            <w:tcW w:w="2235" w:type="dxa"/>
          </w:tcPr>
          <w:p w:rsidR="00F67A3B" w:rsidRPr="00E54452" w:rsidRDefault="00F67A3B" w:rsidP="001D5022">
            <w:pPr>
              <w:tabs>
                <w:tab w:val="clear" w:pos="170"/>
              </w:tabs>
              <w:spacing w:before="0" w:line="276" w:lineRule="auto"/>
              <w:ind w:firstLine="0"/>
              <w:rPr>
                <w:rFonts w:ascii="Verdana" w:hAnsi="Verdana" w:cs="Times New Roman"/>
                <w:b/>
                <w:i/>
                <w:sz w:val="21"/>
                <w:szCs w:val="21"/>
              </w:rPr>
            </w:pPr>
            <w:r w:rsidRPr="00E54452">
              <w:rPr>
                <w:rFonts w:ascii="Verdana" w:hAnsi="Verdana" w:cs="Times New Roman"/>
                <w:b/>
                <w:i/>
                <w:sz w:val="21"/>
                <w:szCs w:val="21"/>
              </w:rPr>
              <w:t xml:space="preserve">Приложение </w:t>
            </w:r>
            <w:r w:rsidR="001D5022">
              <w:rPr>
                <w:rFonts w:ascii="Verdana" w:hAnsi="Verdana" w:cs="Times New Roman"/>
                <w:b/>
                <w:i/>
                <w:sz w:val="21"/>
                <w:szCs w:val="21"/>
              </w:rPr>
              <w:t>11</w:t>
            </w:r>
            <w:r w:rsidRPr="00E54452">
              <w:rPr>
                <w:rFonts w:ascii="Verdana" w:hAnsi="Verdana" w:cs="Times New Roman"/>
                <w:b/>
                <w:i/>
                <w:sz w:val="21"/>
                <w:szCs w:val="21"/>
              </w:rPr>
              <w:t>.</w:t>
            </w:r>
          </w:p>
        </w:tc>
        <w:tc>
          <w:tcPr>
            <w:tcW w:w="7938" w:type="dxa"/>
          </w:tcPr>
          <w:p w:rsidR="00F67A3B" w:rsidRPr="00E54452" w:rsidRDefault="00F67A3B" w:rsidP="00F67A3B">
            <w:pPr>
              <w:tabs>
                <w:tab w:val="clear" w:pos="170"/>
              </w:tabs>
              <w:spacing w:before="0" w:line="276" w:lineRule="auto"/>
              <w:ind w:firstLine="0"/>
              <w:rPr>
                <w:rFonts w:ascii="Verdana" w:hAnsi="Verdana" w:cs="Times New Roman"/>
                <w:sz w:val="21"/>
                <w:szCs w:val="21"/>
              </w:rPr>
            </w:pPr>
            <w:r w:rsidRPr="00E54452">
              <w:rPr>
                <w:rFonts w:ascii="Verdana" w:hAnsi="Verdana" w:cs="Times New Roman"/>
                <w:sz w:val="21"/>
                <w:szCs w:val="21"/>
              </w:rPr>
              <w:t xml:space="preserve">Методика разрешения конфликтных ситуаций и споров, </w:t>
            </w:r>
            <w:r w:rsidRPr="00E54452">
              <w:rPr>
                <w:rFonts w:ascii="Verdana" w:hAnsi="Verdana" w:cs="Times New Roman"/>
                <w:sz w:val="21"/>
                <w:szCs w:val="21"/>
              </w:rPr>
              <w:br/>
              <w:t>возникающих при осуществлении обмена электронными документами</w:t>
            </w:r>
            <w:proofErr w:type="gramStart"/>
            <w:r w:rsidR="00C54499">
              <w:rPr>
                <w:rFonts w:ascii="Verdana" w:hAnsi="Verdana" w:cs="Times New Roman"/>
                <w:sz w:val="21"/>
                <w:szCs w:val="21"/>
              </w:rPr>
              <w:t>.</w:t>
            </w:r>
            <w:proofErr w:type="gramEnd"/>
            <w:r w:rsidRPr="00E54452">
              <w:rPr>
                <w:rFonts w:ascii="Verdana" w:hAnsi="Verdana" w:cs="Times New Roman"/>
                <w:sz w:val="21"/>
                <w:szCs w:val="21"/>
              </w:rPr>
              <w:t xml:space="preserve"> </w:t>
            </w:r>
            <w:r w:rsidRPr="00E54452">
              <w:rPr>
                <w:rFonts w:ascii="Verdana" w:hAnsi="Verdana" w:cs="Times New Roman"/>
                <w:sz w:val="21"/>
                <w:szCs w:val="21"/>
              </w:rPr>
              <w:br/>
            </w:r>
            <w:proofErr w:type="gramStart"/>
            <w:r w:rsidRPr="00E54452">
              <w:rPr>
                <w:rFonts w:ascii="Verdana" w:hAnsi="Verdana" w:cs="Times New Roman"/>
                <w:sz w:val="21"/>
                <w:szCs w:val="21"/>
              </w:rPr>
              <w:t>в</w:t>
            </w:r>
            <w:proofErr w:type="gramEnd"/>
            <w:r w:rsidRPr="00E54452">
              <w:rPr>
                <w:rFonts w:ascii="Verdana" w:hAnsi="Verdana" w:cs="Times New Roman"/>
                <w:sz w:val="21"/>
                <w:szCs w:val="21"/>
              </w:rPr>
              <w:t xml:space="preserve"> системе электронного документооборота ООО «Технический центр  «ИНФИНИТУМ»</w:t>
            </w:r>
            <w:r w:rsidR="00C54499">
              <w:rPr>
                <w:rFonts w:ascii="Verdana" w:hAnsi="Verdana" w:cs="Times New Roman"/>
                <w:sz w:val="21"/>
                <w:szCs w:val="21"/>
              </w:rPr>
              <w:t>.</w:t>
            </w:r>
          </w:p>
        </w:tc>
      </w:tr>
      <w:tr w:rsidR="00F67A3B" w:rsidRPr="00E54452" w:rsidTr="00EC6228">
        <w:tc>
          <w:tcPr>
            <w:tcW w:w="2235" w:type="dxa"/>
          </w:tcPr>
          <w:p w:rsidR="00F67A3B" w:rsidRPr="00E54452" w:rsidRDefault="00F67A3B" w:rsidP="001D5022">
            <w:pPr>
              <w:tabs>
                <w:tab w:val="clear" w:pos="170"/>
              </w:tabs>
              <w:spacing w:before="0" w:line="276" w:lineRule="auto"/>
              <w:ind w:firstLine="0"/>
              <w:rPr>
                <w:rFonts w:ascii="Verdana" w:hAnsi="Verdana" w:cs="Times New Roman"/>
                <w:b/>
                <w:i/>
                <w:sz w:val="21"/>
                <w:szCs w:val="21"/>
              </w:rPr>
            </w:pPr>
            <w:r w:rsidRPr="00E54452">
              <w:rPr>
                <w:rFonts w:ascii="Verdana" w:hAnsi="Verdana" w:cs="Times New Roman"/>
                <w:b/>
                <w:i/>
                <w:sz w:val="21"/>
                <w:szCs w:val="21"/>
              </w:rPr>
              <w:t xml:space="preserve">Приложение </w:t>
            </w:r>
            <w:r w:rsidR="001D5022">
              <w:rPr>
                <w:rFonts w:ascii="Verdana" w:hAnsi="Verdana" w:cs="Times New Roman"/>
                <w:b/>
                <w:i/>
                <w:sz w:val="21"/>
                <w:szCs w:val="21"/>
              </w:rPr>
              <w:t>12</w:t>
            </w:r>
            <w:r w:rsidRPr="00E54452">
              <w:rPr>
                <w:rFonts w:ascii="Verdana" w:hAnsi="Verdana" w:cs="Times New Roman"/>
                <w:b/>
                <w:i/>
                <w:sz w:val="21"/>
                <w:szCs w:val="21"/>
              </w:rPr>
              <w:t>.</w:t>
            </w:r>
          </w:p>
        </w:tc>
        <w:tc>
          <w:tcPr>
            <w:tcW w:w="7938" w:type="dxa"/>
          </w:tcPr>
          <w:p w:rsidR="00F67A3B" w:rsidRPr="00E54452" w:rsidRDefault="00F67A3B" w:rsidP="00F67A3B">
            <w:pPr>
              <w:tabs>
                <w:tab w:val="clear" w:pos="170"/>
              </w:tabs>
              <w:spacing w:before="0" w:line="276" w:lineRule="auto"/>
              <w:ind w:firstLine="0"/>
              <w:rPr>
                <w:rFonts w:ascii="Verdana" w:hAnsi="Verdana" w:cs="Times New Roman"/>
                <w:sz w:val="21"/>
                <w:szCs w:val="21"/>
              </w:rPr>
            </w:pPr>
            <w:r w:rsidRPr="00E54452">
              <w:rPr>
                <w:rFonts w:ascii="Verdana" w:hAnsi="Verdana" w:cs="Times New Roman"/>
                <w:sz w:val="21"/>
                <w:szCs w:val="21"/>
              </w:rPr>
              <w:t>Запрос на получение Уведомления об установлении авторизованных отношений в системе электронного документооборот</w:t>
            </w:r>
            <w:proofErr w:type="gramStart"/>
            <w:r w:rsidRPr="00E54452">
              <w:rPr>
                <w:rFonts w:ascii="Verdana" w:hAnsi="Verdana" w:cs="Times New Roman"/>
                <w:sz w:val="21"/>
                <w:szCs w:val="21"/>
              </w:rPr>
              <w:t>а ООО</w:t>
            </w:r>
            <w:proofErr w:type="gramEnd"/>
            <w:r w:rsidRPr="00E54452">
              <w:rPr>
                <w:rFonts w:ascii="Verdana" w:hAnsi="Verdana" w:cs="Times New Roman"/>
                <w:sz w:val="21"/>
                <w:szCs w:val="21"/>
              </w:rPr>
              <w:t xml:space="preserve"> «Технический центр «ИНФИНИТУМ»</w:t>
            </w:r>
            <w:r w:rsidR="00C54499">
              <w:rPr>
                <w:rFonts w:ascii="Verdana" w:hAnsi="Verdana" w:cs="Times New Roman"/>
                <w:sz w:val="21"/>
                <w:szCs w:val="21"/>
              </w:rPr>
              <w:t>.</w:t>
            </w:r>
          </w:p>
        </w:tc>
      </w:tr>
      <w:tr w:rsidR="00F67A3B" w:rsidRPr="00E54452" w:rsidTr="00EC6228">
        <w:tc>
          <w:tcPr>
            <w:tcW w:w="2235" w:type="dxa"/>
          </w:tcPr>
          <w:p w:rsidR="00F67A3B" w:rsidRPr="00E54452" w:rsidRDefault="00F67A3B" w:rsidP="001D5022">
            <w:pPr>
              <w:tabs>
                <w:tab w:val="clear" w:pos="170"/>
              </w:tabs>
              <w:spacing w:before="0" w:line="276" w:lineRule="auto"/>
              <w:ind w:firstLine="0"/>
              <w:rPr>
                <w:rFonts w:ascii="Verdana" w:hAnsi="Verdana" w:cs="Times New Roman"/>
                <w:b/>
                <w:i/>
                <w:sz w:val="21"/>
                <w:szCs w:val="21"/>
              </w:rPr>
            </w:pPr>
            <w:r w:rsidRPr="00E54452">
              <w:rPr>
                <w:rFonts w:ascii="Verdana" w:hAnsi="Verdana" w:cs="Times New Roman"/>
                <w:b/>
                <w:i/>
                <w:sz w:val="21"/>
                <w:szCs w:val="21"/>
              </w:rPr>
              <w:t xml:space="preserve">Приложение </w:t>
            </w:r>
            <w:r w:rsidR="001D5022">
              <w:rPr>
                <w:rFonts w:ascii="Verdana" w:hAnsi="Verdana" w:cs="Times New Roman"/>
                <w:b/>
                <w:i/>
                <w:sz w:val="21"/>
                <w:szCs w:val="21"/>
                <w:lang w:val="en-US"/>
              </w:rPr>
              <w:t>13</w:t>
            </w:r>
            <w:r w:rsidRPr="00E54452">
              <w:rPr>
                <w:rFonts w:ascii="Verdana" w:hAnsi="Verdana" w:cs="Times New Roman"/>
                <w:b/>
                <w:i/>
                <w:sz w:val="21"/>
                <w:szCs w:val="21"/>
              </w:rPr>
              <w:t>.</w:t>
            </w:r>
          </w:p>
        </w:tc>
        <w:tc>
          <w:tcPr>
            <w:tcW w:w="7938" w:type="dxa"/>
          </w:tcPr>
          <w:p w:rsidR="00F67A3B" w:rsidRPr="00E54452" w:rsidRDefault="00F67A3B" w:rsidP="00F67A3B">
            <w:pPr>
              <w:tabs>
                <w:tab w:val="clear" w:pos="170"/>
              </w:tabs>
              <w:spacing w:before="0" w:line="276" w:lineRule="auto"/>
              <w:ind w:firstLine="0"/>
              <w:rPr>
                <w:rFonts w:ascii="Verdana" w:hAnsi="Verdana" w:cs="Times New Roman"/>
                <w:sz w:val="21"/>
                <w:szCs w:val="21"/>
              </w:rPr>
            </w:pPr>
            <w:r w:rsidRPr="00E54452">
              <w:rPr>
                <w:rFonts w:ascii="Verdana" w:hAnsi="Verdana" w:cs="Times New Roman"/>
                <w:sz w:val="21"/>
                <w:szCs w:val="21"/>
              </w:rPr>
              <w:t>Уведомление об установлении авторизованных отношений в системе электронного документооборот</w:t>
            </w:r>
            <w:proofErr w:type="gramStart"/>
            <w:r w:rsidRPr="00E54452">
              <w:rPr>
                <w:rFonts w:ascii="Verdana" w:hAnsi="Verdana" w:cs="Times New Roman"/>
                <w:sz w:val="21"/>
                <w:szCs w:val="21"/>
              </w:rPr>
              <w:t>а ООО</w:t>
            </w:r>
            <w:proofErr w:type="gramEnd"/>
            <w:r w:rsidRPr="00E54452">
              <w:rPr>
                <w:rFonts w:ascii="Verdana" w:hAnsi="Verdana" w:cs="Times New Roman"/>
                <w:sz w:val="21"/>
                <w:szCs w:val="21"/>
              </w:rPr>
              <w:t xml:space="preserve"> «Технический центр «ИНФИНИТУМ»</w:t>
            </w:r>
            <w:r w:rsidR="00C54499">
              <w:rPr>
                <w:rFonts w:ascii="Verdana" w:hAnsi="Verdana" w:cs="Times New Roman"/>
                <w:sz w:val="21"/>
                <w:szCs w:val="21"/>
              </w:rPr>
              <w:t>.</w:t>
            </w:r>
          </w:p>
        </w:tc>
      </w:tr>
      <w:tr w:rsidR="006D7E64" w:rsidRPr="00E54452" w:rsidTr="00EC6228">
        <w:trPr>
          <w:trHeight w:val="87"/>
        </w:trPr>
        <w:tc>
          <w:tcPr>
            <w:tcW w:w="2235" w:type="dxa"/>
          </w:tcPr>
          <w:p w:rsidR="006D7E64" w:rsidRPr="0027438D" w:rsidRDefault="006D7E64" w:rsidP="008A3E58">
            <w:pPr>
              <w:tabs>
                <w:tab w:val="clear" w:pos="170"/>
              </w:tabs>
              <w:spacing w:before="0" w:line="276" w:lineRule="auto"/>
              <w:ind w:firstLine="0"/>
              <w:rPr>
                <w:rFonts w:ascii="Verdana" w:hAnsi="Verdana" w:cs="Times New Roman"/>
                <w:b/>
                <w:i/>
                <w:strike/>
                <w:sz w:val="21"/>
                <w:szCs w:val="21"/>
              </w:rPr>
            </w:pPr>
          </w:p>
        </w:tc>
        <w:tc>
          <w:tcPr>
            <w:tcW w:w="7938" w:type="dxa"/>
          </w:tcPr>
          <w:p w:rsidR="006D7E64" w:rsidRPr="0027438D" w:rsidRDefault="006D7E64" w:rsidP="00363133">
            <w:pPr>
              <w:tabs>
                <w:tab w:val="clear" w:pos="170"/>
              </w:tabs>
              <w:spacing w:before="0" w:line="276" w:lineRule="auto"/>
              <w:ind w:firstLine="0"/>
              <w:rPr>
                <w:rFonts w:ascii="Verdana" w:hAnsi="Verdana" w:cs="Times New Roman"/>
                <w:strike/>
                <w:sz w:val="21"/>
                <w:szCs w:val="21"/>
              </w:rPr>
            </w:pPr>
          </w:p>
        </w:tc>
      </w:tr>
    </w:tbl>
    <w:p w:rsidR="00F67A3B" w:rsidRPr="00041E9F" w:rsidRDefault="00F67A3B" w:rsidP="007F0A23">
      <w:pPr>
        <w:tabs>
          <w:tab w:val="clear" w:pos="170"/>
          <w:tab w:val="left" w:pos="0"/>
        </w:tabs>
        <w:spacing w:before="60" w:line="360" w:lineRule="auto"/>
        <w:ind w:firstLine="0"/>
        <w:jc w:val="left"/>
        <w:rPr>
          <w:rFonts w:ascii="Verdana" w:hAnsi="Verdana" w:cs="Times New Roman"/>
          <w:b/>
          <w:bCs/>
          <w:sz w:val="20"/>
          <w:szCs w:val="20"/>
        </w:rPr>
      </w:pPr>
    </w:p>
    <w:p w:rsidR="00D56913" w:rsidRPr="00E77131" w:rsidRDefault="00D56913" w:rsidP="00C6398B">
      <w:pPr>
        <w:pStyle w:val="1"/>
        <w:pageBreakBefore/>
        <w:tabs>
          <w:tab w:val="clear" w:pos="170"/>
          <w:tab w:val="clear" w:pos="1440"/>
          <w:tab w:val="left" w:pos="1418"/>
        </w:tabs>
        <w:spacing w:line="276" w:lineRule="auto"/>
        <w:outlineLvl w:val="0"/>
        <w:rPr>
          <w:rFonts w:ascii="Verdana" w:hAnsi="Verdana" w:cs="Times New Roman"/>
          <w:sz w:val="22"/>
          <w:szCs w:val="22"/>
        </w:rPr>
      </w:pPr>
      <w:bookmarkStart w:id="1" w:name="_Toc237062240"/>
      <w:bookmarkStart w:id="2" w:name="_Toc357529888"/>
      <w:bookmarkStart w:id="3" w:name="_Toc428443971"/>
      <w:bookmarkEnd w:id="1"/>
      <w:r w:rsidRPr="00E77131">
        <w:rPr>
          <w:rFonts w:ascii="Verdana" w:hAnsi="Verdana" w:cs="Times New Roman"/>
          <w:sz w:val="22"/>
          <w:szCs w:val="22"/>
        </w:rPr>
        <w:lastRenderedPageBreak/>
        <w:t>ОБЩИЕ ПОЛОЖЕНИЯ</w:t>
      </w:r>
      <w:bookmarkEnd w:id="2"/>
      <w:bookmarkEnd w:id="3"/>
    </w:p>
    <w:p w:rsidR="00D56913" w:rsidRPr="00E77131" w:rsidRDefault="00D56913" w:rsidP="00110FCE">
      <w:pPr>
        <w:pStyle w:val="2"/>
        <w:tabs>
          <w:tab w:val="clear" w:pos="5553"/>
          <w:tab w:val="clear" w:pos="10373"/>
        </w:tabs>
        <w:spacing w:line="276" w:lineRule="auto"/>
        <w:outlineLvl w:val="1"/>
        <w:rPr>
          <w:rFonts w:ascii="Verdana" w:hAnsi="Verdana" w:cs="Times New Roman"/>
          <w:i w:val="0"/>
          <w:sz w:val="22"/>
          <w:szCs w:val="22"/>
        </w:rPr>
      </w:pPr>
      <w:bookmarkStart w:id="4" w:name="_Toc357529889"/>
      <w:bookmarkStart w:id="5" w:name="_Toc428443972"/>
      <w:r w:rsidRPr="00E77131">
        <w:rPr>
          <w:rFonts w:ascii="Verdana" w:hAnsi="Verdana" w:cs="Times New Roman"/>
          <w:i w:val="0"/>
          <w:sz w:val="22"/>
          <w:szCs w:val="22"/>
        </w:rPr>
        <w:t>Термины и определения</w:t>
      </w:r>
      <w:bookmarkEnd w:id="4"/>
      <w:bookmarkEnd w:id="5"/>
    </w:p>
    <w:p w:rsidR="009C621B" w:rsidRPr="00E77131" w:rsidRDefault="00BF3397" w:rsidP="006306EE">
      <w:pPr>
        <w:pStyle w:val="21"/>
        <w:numPr>
          <w:ilvl w:val="0"/>
          <w:numId w:val="30"/>
        </w:numPr>
        <w:tabs>
          <w:tab w:val="clear" w:pos="170"/>
        </w:tabs>
        <w:spacing w:line="276" w:lineRule="auto"/>
        <w:ind w:firstLine="426"/>
        <w:rPr>
          <w:rFonts w:ascii="Verdana" w:hAnsi="Verdana"/>
          <w:sz w:val="22"/>
          <w:szCs w:val="22"/>
        </w:rPr>
      </w:pPr>
      <w:r>
        <w:rPr>
          <w:rFonts w:ascii="Verdana" w:hAnsi="Verdana" w:cs="Times New Roman"/>
          <w:sz w:val="22"/>
          <w:szCs w:val="22"/>
        </w:rPr>
        <w:t>В настоящих Правилах обмена электронными документами в системе электронного документооборот</w:t>
      </w:r>
      <w:proofErr w:type="gramStart"/>
      <w:r>
        <w:rPr>
          <w:rFonts w:ascii="Verdana" w:hAnsi="Verdana" w:cs="Times New Roman"/>
          <w:sz w:val="22"/>
          <w:szCs w:val="22"/>
        </w:rPr>
        <w:t>а ООО</w:t>
      </w:r>
      <w:proofErr w:type="gramEnd"/>
      <w:r>
        <w:rPr>
          <w:rFonts w:ascii="Verdana" w:hAnsi="Verdana" w:cs="Times New Roman"/>
          <w:sz w:val="22"/>
          <w:szCs w:val="22"/>
        </w:rPr>
        <w:t xml:space="preserve"> «Технический центр  «ИНФИНИТУМ» (далее – Правила обмена ЭД), утверждённых Обществом с ограниченной ответственностью «Технический центр «ИНФИНИТУМ» (далее – Организатор), применяются следующие термины и определения:</w:t>
      </w:r>
    </w:p>
    <w:p w:rsidR="003A2482" w:rsidRPr="00E77131" w:rsidRDefault="00BF3397" w:rsidP="002D4E07">
      <w:pPr>
        <w:tabs>
          <w:tab w:val="clear" w:pos="170"/>
          <w:tab w:val="left" w:pos="709"/>
        </w:tabs>
        <w:spacing w:line="307" w:lineRule="auto"/>
        <w:ind w:firstLine="425"/>
        <w:rPr>
          <w:rFonts w:ascii="Verdana" w:hAnsi="Verdana"/>
          <w:snapToGrid w:val="0"/>
          <w:sz w:val="22"/>
          <w:szCs w:val="22"/>
        </w:rPr>
      </w:pPr>
      <w:proofErr w:type="spellStart"/>
      <w:r>
        <w:rPr>
          <w:rFonts w:ascii="Verdana" w:hAnsi="Verdana" w:cs="Times New Roman"/>
          <w:b/>
          <w:bCs/>
          <w:i/>
          <w:iCs/>
          <w:sz w:val="22"/>
          <w:szCs w:val="22"/>
        </w:rPr>
        <w:t>Web</w:t>
      </w:r>
      <w:proofErr w:type="spellEnd"/>
      <w:r>
        <w:rPr>
          <w:rFonts w:ascii="Verdana" w:hAnsi="Verdana" w:cs="Times New Roman"/>
          <w:b/>
          <w:bCs/>
          <w:i/>
          <w:iCs/>
          <w:sz w:val="22"/>
          <w:szCs w:val="22"/>
        </w:rPr>
        <w:t>-клиент СЭД</w:t>
      </w:r>
      <w:r>
        <w:rPr>
          <w:rFonts w:ascii="Verdana" w:hAnsi="Verdana"/>
          <w:color w:val="1F497D"/>
          <w:sz w:val="22"/>
          <w:szCs w:val="22"/>
        </w:rPr>
        <w:t xml:space="preserve"> - </w:t>
      </w:r>
      <w:r>
        <w:rPr>
          <w:rFonts w:ascii="Verdana" w:hAnsi="Verdana" w:cs="Times New Roman"/>
          <w:sz w:val="22"/>
          <w:szCs w:val="22"/>
        </w:rPr>
        <w:t>программное средство, развернутое на стороне Организатора Системы, имеющее  адрес (</w:t>
      </w:r>
      <w:proofErr w:type="spellStart"/>
      <w:r>
        <w:rPr>
          <w:rFonts w:ascii="Verdana" w:hAnsi="Verdana" w:cs="Times New Roman"/>
          <w:sz w:val="22"/>
          <w:szCs w:val="22"/>
        </w:rPr>
        <w:t>url</w:t>
      </w:r>
      <w:proofErr w:type="spellEnd"/>
      <w:r>
        <w:rPr>
          <w:rFonts w:ascii="Verdana" w:hAnsi="Verdana" w:cs="Times New Roman"/>
          <w:sz w:val="22"/>
          <w:szCs w:val="22"/>
        </w:rPr>
        <w:t xml:space="preserve">) в сети Интернет, предназначенное для обеспечения обмена ЭД между Пользователями (Абонентами) Системы. </w:t>
      </w:r>
      <w:r>
        <w:rPr>
          <w:rFonts w:ascii="Verdana" w:hAnsi="Verdana"/>
          <w:snapToGrid w:val="0"/>
          <w:sz w:val="22"/>
          <w:szCs w:val="22"/>
        </w:rPr>
        <w:t>Является основным программным средством СЭД.</w:t>
      </w:r>
    </w:p>
    <w:p w:rsidR="009503FD"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Абонент</w:t>
      </w:r>
      <w:r w:rsidR="00A71A7E" w:rsidRPr="00E77131">
        <w:rPr>
          <w:rFonts w:ascii="Verdana" w:hAnsi="Verdana" w:cs="Times New Roman"/>
          <w:b/>
          <w:bCs/>
          <w:i/>
          <w:iCs/>
          <w:sz w:val="22"/>
          <w:szCs w:val="22"/>
        </w:rPr>
        <w:fldChar w:fldCharType="begin"/>
      </w:r>
      <w:r w:rsidR="009503FD" w:rsidRPr="00E77131">
        <w:rPr>
          <w:rFonts w:ascii="Verdana" w:hAnsi="Verdana" w:cs="Times New Roman"/>
          <w:b/>
          <w:bCs/>
          <w:i/>
          <w:iCs/>
          <w:sz w:val="22"/>
          <w:szCs w:val="22"/>
        </w:rPr>
        <w:instrText>xe "Абонент СЭД"</w:instrText>
      </w:r>
      <w:r w:rsidR="00A71A7E" w:rsidRPr="00E77131">
        <w:rPr>
          <w:rFonts w:ascii="Verdana" w:hAnsi="Verdana" w:cs="Times New Roman"/>
          <w:b/>
          <w:bCs/>
          <w:i/>
          <w:iCs/>
          <w:sz w:val="22"/>
          <w:szCs w:val="22"/>
        </w:rPr>
        <w:fldChar w:fldCharType="end"/>
      </w:r>
      <w:r w:rsidR="009503FD" w:rsidRPr="00E77131">
        <w:rPr>
          <w:rFonts w:ascii="Verdana" w:hAnsi="Verdana" w:cs="Times New Roman"/>
          <w:b/>
          <w:bCs/>
          <w:i/>
          <w:iCs/>
          <w:sz w:val="22"/>
          <w:szCs w:val="22"/>
        </w:rPr>
        <w:t xml:space="preserve"> </w:t>
      </w:r>
      <w:r w:rsidR="00A7014C" w:rsidRPr="00E77131">
        <w:rPr>
          <w:rFonts w:ascii="Verdana" w:hAnsi="Verdana" w:cs="Times New Roman"/>
          <w:b/>
          <w:bCs/>
          <w:i/>
          <w:iCs/>
          <w:sz w:val="22"/>
          <w:szCs w:val="22"/>
        </w:rPr>
        <w:t>Системы</w:t>
      </w:r>
      <w:r w:rsidR="00F67A3B" w:rsidRPr="00E77131">
        <w:rPr>
          <w:rFonts w:ascii="Verdana" w:hAnsi="Verdana" w:cs="Times New Roman"/>
          <w:b/>
          <w:bCs/>
          <w:i/>
          <w:iCs/>
          <w:sz w:val="22"/>
          <w:szCs w:val="22"/>
        </w:rPr>
        <w:t xml:space="preserve"> </w:t>
      </w:r>
      <w:r w:rsidR="00BC4FE3" w:rsidRPr="00E77131">
        <w:rPr>
          <w:rFonts w:ascii="Verdana" w:hAnsi="Verdana" w:cs="Times New Roman"/>
          <w:sz w:val="22"/>
          <w:szCs w:val="22"/>
        </w:rPr>
        <w:t>–</w:t>
      </w:r>
      <w:r w:rsidR="009503FD" w:rsidRPr="00E77131">
        <w:rPr>
          <w:rFonts w:ascii="Verdana" w:hAnsi="Verdana" w:cs="Times New Roman"/>
          <w:b/>
          <w:bCs/>
          <w:i/>
          <w:iCs/>
          <w:sz w:val="22"/>
          <w:szCs w:val="22"/>
        </w:rPr>
        <w:t xml:space="preserve">  </w:t>
      </w:r>
      <w:r>
        <w:rPr>
          <w:rFonts w:ascii="Verdana" w:hAnsi="Verdana" w:cs="Times New Roman"/>
          <w:sz w:val="22"/>
          <w:szCs w:val="22"/>
        </w:rPr>
        <w:t>физическое лицо, в порядке, установленном ст. 428 Гражданского кодекса Российской Федерации (Договор присоединения), принявшее обязательство по выполнению Правил обмена ЭД и заключившее таким образом с  Организатором Договор на  использование системы электронного документооборот</w:t>
      </w:r>
      <w:proofErr w:type="gramStart"/>
      <w:r>
        <w:rPr>
          <w:rFonts w:ascii="Verdana" w:hAnsi="Verdana" w:cs="Times New Roman"/>
          <w:sz w:val="22"/>
          <w:szCs w:val="22"/>
        </w:rPr>
        <w:t>а ООО</w:t>
      </w:r>
      <w:proofErr w:type="gramEnd"/>
      <w:r>
        <w:rPr>
          <w:rFonts w:ascii="Verdana" w:hAnsi="Verdana" w:cs="Times New Roman"/>
          <w:sz w:val="22"/>
          <w:szCs w:val="22"/>
        </w:rPr>
        <w:t xml:space="preserve"> «Технический центр «ИНФИНИТУМ».</w:t>
      </w:r>
    </w:p>
    <w:p w:rsidR="00D61D09" w:rsidRPr="00E77131" w:rsidRDefault="00BF3397" w:rsidP="00D61D09">
      <w:pPr>
        <w:tabs>
          <w:tab w:val="clear" w:pos="170"/>
          <w:tab w:val="left" w:pos="709"/>
        </w:tabs>
        <w:spacing w:line="307" w:lineRule="auto"/>
        <w:ind w:firstLine="425"/>
        <w:rPr>
          <w:rFonts w:ascii="Verdana" w:hAnsi="Verdana" w:cs="Times New Roman"/>
          <w:sz w:val="22"/>
          <w:szCs w:val="22"/>
        </w:rPr>
      </w:pPr>
      <w:bookmarkStart w:id="6" w:name="B141216_0810"/>
      <w:bookmarkEnd w:id="6"/>
      <w:r>
        <w:rPr>
          <w:rFonts w:ascii="Verdana" w:hAnsi="Verdana" w:cs="Times New Roman"/>
          <w:b/>
          <w:bCs/>
          <w:i/>
          <w:iCs/>
          <w:sz w:val="22"/>
          <w:szCs w:val="22"/>
        </w:rPr>
        <w:t>Авторизованные отношения</w:t>
      </w:r>
      <w:r w:rsidRPr="00BF3397">
        <w:rPr>
          <w:rFonts w:ascii="Verdana" w:hAnsi="Verdana"/>
          <w:b/>
          <w:i/>
          <w:sz w:val="22"/>
          <w:szCs w:val="22"/>
        </w:rPr>
        <w:t xml:space="preserve"> </w:t>
      </w:r>
      <w:r>
        <w:rPr>
          <w:rFonts w:ascii="Verdana" w:hAnsi="Verdana" w:cs="Times New Roman"/>
          <w:sz w:val="22"/>
          <w:szCs w:val="22"/>
        </w:rPr>
        <w:t xml:space="preserve">– отношения между Участниками (Абонентами) Системы, установление которых означает согласие Сторон осуществлять между собой в СЭД обмен документами в электронном виде, подписанными ЭП. </w:t>
      </w:r>
    </w:p>
    <w:p w:rsidR="00D61D09" w:rsidRPr="00E77131" w:rsidRDefault="00BF3397" w:rsidP="00D61D09">
      <w:pPr>
        <w:tabs>
          <w:tab w:val="clear" w:pos="170"/>
          <w:tab w:val="left" w:pos="709"/>
        </w:tabs>
        <w:spacing w:line="307" w:lineRule="auto"/>
        <w:ind w:firstLine="425"/>
        <w:rPr>
          <w:rFonts w:ascii="Verdana" w:hAnsi="Verdana" w:cs="Times New Roman"/>
          <w:sz w:val="22"/>
          <w:szCs w:val="22"/>
        </w:rPr>
      </w:pPr>
      <w:r>
        <w:rPr>
          <w:rFonts w:ascii="Verdana" w:hAnsi="Verdana" w:cs="Times New Roman"/>
          <w:sz w:val="22"/>
          <w:szCs w:val="22"/>
        </w:rPr>
        <w:t>Устанавливая авторизованные отношения Участники (Абоненты) Системы вступают в договорные отношения в сфере электронного документооборота (</w:t>
      </w:r>
      <w:proofErr w:type="gramStart"/>
      <w:r>
        <w:rPr>
          <w:rFonts w:ascii="Verdana" w:hAnsi="Verdana" w:cs="Times New Roman"/>
          <w:sz w:val="22"/>
          <w:szCs w:val="22"/>
        </w:rPr>
        <w:t>заключая</w:t>
      </w:r>
      <w:proofErr w:type="gramEnd"/>
      <w:r>
        <w:rPr>
          <w:rFonts w:ascii="Verdana" w:hAnsi="Verdana" w:cs="Times New Roman"/>
          <w:sz w:val="22"/>
          <w:szCs w:val="22"/>
        </w:rPr>
        <w:t xml:space="preserve"> таким образом Соглашение об электронном документообороте) на условиях, изложенных в Правилах обмена ЭД и Регламенте Подсистемы. При этом Стороны вправе устанавливать в отношениях между собой свои </w:t>
      </w:r>
      <w:r>
        <w:rPr>
          <w:rFonts w:ascii="Verdana" w:hAnsi="Verdana"/>
          <w:sz w:val="22"/>
          <w:szCs w:val="22"/>
        </w:rPr>
        <w:t>особенности обмена ЭД путем заключения отдельных соглашений (договоров) об электронном документообороте и/или в функциональных договорах (соглашениях), которые не должны противоречить Правилам обмена ЭД и Регламенту Подсистемы.</w:t>
      </w:r>
    </w:p>
    <w:p w:rsidR="00D61D09" w:rsidRPr="00E77131" w:rsidRDefault="00BF3397" w:rsidP="00D61D09">
      <w:pPr>
        <w:tabs>
          <w:tab w:val="clear" w:pos="170"/>
          <w:tab w:val="left" w:pos="709"/>
        </w:tabs>
        <w:spacing w:line="307" w:lineRule="auto"/>
        <w:ind w:firstLine="425"/>
        <w:rPr>
          <w:rFonts w:ascii="Verdana" w:hAnsi="Verdana" w:cs="Times New Roman"/>
          <w:sz w:val="22"/>
          <w:szCs w:val="22"/>
        </w:rPr>
      </w:pPr>
      <w:r>
        <w:rPr>
          <w:rFonts w:ascii="Verdana" w:hAnsi="Verdana" w:cs="Times New Roman"/>
          <w:sz w:val="22"/>
          <w:szCs w:val="22"/>
        </w:rPr>
        <w:t>Авторизованные  отношения устанавливаются перед началом обмена ЭД по инициативе одного из Участников, в лице уполномоченного Пользователя (Абонен</w:t>
      </w:r>
      <w:r w:rsidR="00B83EC3">
        <w:rPr>
          <w:rFonts w:ascii="Verdana" w:hAnsi="Verdana" w:cs="Times New Roman"/>
          <w:sz w:val="22"/>
          <w:szCs w:val="22"/>
        </w:rPr>
        <w:t>тов</w:t>
      </w:r>
      <w:r>
        <w:rPr>
          <w:rFonts w:ascii="Verdana" w:hAnsi="Verdana" w:cs="Times New Roman"/>
          <w:sz w:val="22"/>
          <w:szCs w:val="22"/>
        </w:rPr>
        <w:t>) Системы, на период, пока эти отношения по инициативе одного из Участников, в лице уполномоченного Пользователя, (Абонент</w:t>
      </w:r>
      <w:r w:rsidR="00B83EC3">
        <w:rPr>
          <w:rFonts w:ascii="Verdana" w:hAnsi="Verdana" w:cs="Times New Roman"/>
          <w:sz w:val="22"/>
          <w:szCs w:val="22"/>
        </w:rPr>
        <w:t>ов</w:t>
      </w:r>
      <w:r>
        <w:rPr>
          <w:rFonts w:ascii="Verdana" w:hAnsi="Verdana" w:cs="Times New Roman"/>
          <w:sz w:val="22"/>
          <w:szCs w:val="22"/>
        </w:rPr>
        <w:t>) Системы, не будут разорваны.</w:t>
      </w:r>
    </w:p>
    <w:p w:rsidR="00D61D09" w:rsidRPr="00E77131" w:rsidRDefault="00BF3397" w:rsidP="00D61D09">
      <w:pPr>
        <w:tabs>
          <w:tab w:val="clear" w:pos="170"/>
          <w:tab w:val="left" w:pos="709"/>
        </w:tabs>
        <w:spacing w:line="307" w:lineRule="auto"/>
        <w:ind w:firstLine="425"/>
        <w:rPr>
          <w:rFonts w:ascii="Verdana" w:hAnsi="Verdana" w:cs="Times New Roman"/>
          <w:sz w:val="22"/>
          <w:szCs w:val="22"/>
        </w:rPr>
      </w:pPr>
      <w:r>
        <w:rPr>
          <w:rFonts w:ascii="Verdana" w:hAnsi="Verdana" w:cs="Times New Roman"/>
          <w:sz w:val="22"/>
          <w:szCs w:val="22"/>
        </w:rPr>
        <w:t>Проверка полномочий Пользователя Системы на установление/разрыв авторизованных отношений от имени конкретного Участника осуществляется каждой Стороной самостоятельно. Организатор Системы и Организатор Подсистемы не несут ответственности за установление/разрыв авторизованных отношений неуполномоченными лицами.</w:t>
      </w:r>
    </w:p>
    <w:p w:rsidR="00D61D09" w:rsidRPr="00E77131" w:rsidRDefault="00BF3397" w:rsidP="00D61D09">
      <w:pPr>
        <w:tabs>
          <w:tab w:val="clear" w:pos="170"/>
          <w:tab w:val="left" w:pos="709"/>
        </w:tabs>
        <w:spacing w:line="307" w:lineRule="auto"/>
        <w:ind w:firstLine="425"/>
        <w:rPr>
          <w:rFonts w:ascii="Verdana" w:hAnsi="Verdana" w:cs="Times New Roman"/>
          <w:sz w:val="22"/>
          <w:szCs w:val="22"/>
        </w:rPr>
      </w:pPr>
      <w:r>
        <w:rPr>
          <w:rFonts w:ascii="Verdana" w:hAnsi="Verdana" w:cs="Times New Roman"/>
          <w:sz w:val="22"/>
          <w:szCs w:val="22"/>
        </w:rPr>
        <w:t xml:space="preserve"> Установление авторизованных отношений осуществляется путем отправки одним из Участников, в лице уполномоченного Пользователя</w:t>
      </w:r>
      <w:r w:rsidR="002C2BEB">
        <w:rPr>
          <w:rFonts w:ascii="Verdana" w:hAnsi="Verdana" w:cs="Times New Roman"/>
          <w:sz w:val="22"/>
          <w:szCs w:val="22"/>
        </w:rPr>
        <w:t xml:space="preserve"> </w:t>
      </w:r>
      <w:r>
        <w:rPr>
          <w:rFonts w:ascii="Verdana" w:hAnsi="Verdana" w:cs="Times New Roman"/>
          <w:sz w:val="22"/>
          <w:szCs w:val="22"/>
        </w:rPr>
        <w:t xml:space="preserve">(Абонентов) Системы служебного ЭД в адрес другого Участника (Абонента) Системы, который должен либо принять предложение по установлению авторизованных отношений либо отклонить </w:t>
      </w:r>
      <w:r>
        <w:rPr>
          <w:rFonts w:ascii="Verdana" w:hAnsi="Verdana" w:cs="Times New Roman"/>
          <w:sz w:val="22"/>
          <w:szCs w:val="22"/>
        </w:rPr>
        <w:lastRenderedPageBreak/>
        <w:t>его. После установления авторизованных отношений Участники, в лице уполномоченных Пользователей, (Абоненты) Системы могут осуществлять обмен между собой ЭД. Участник (Абонент) Системы, который установил авторизованные отношения, вправе направить Организатору Системы Запрос на получение Уведомления об установлении авторизованных отношений в системе электронного документооборот</w:t>
      </w:r>
      <w:proofErr w:type="gramStart"/>
      <w:r>
        <w:rPr>
          <w:rFonts w:ascii="Verdana" w:hAnsi="Verdana" w:cs="Times New Roman"/>
          <w:sz w:val="22"/>
          <w:szCs w:val="22"/>
        </w:rPr>
        <w:t>а ООО</w:t>
      </w:r>
      <w:proofErr w:type="gramEnd"/>
      <w:r>
        <w:rPr>
          <w:rFonts w:ascii="Verdana" w:hAnsi="Verdana" w:cs="Times New Roman"/>
          <w:sz w:val="22"/>
          <w:szCs w:val="22"/>
        </w:rPr>
        <w:t xml:space="preserve"> «Технический центр «ИНФИНИТУМ» по форме </w:t>
      </w:r>
      <w:r>
        <w:rPr>
          <w:rFonts w:ascii="Verdana" w:hAnsi="Verdana" w:cs="Times New Roman"/>
          <w:sz w:val="22"/>
          <w:szCs w:val="22"/>
          <w:u w:val="single"/>
        </w:rPr>
        <w:t>Приложения 12</w:t>
      </w:r>
      <w:r>
        <w:rPr>
          <w:rFonts w:ascii="Verdana" w:hAnsi="Verdana" w:cs="Times New Roman"/>
          <w:sz w:val="22"/>
          <w:szCs w:val="22"/>
        </w:rPr>
        <w:t xml:space="preserve">. Запрос направляется в виде ЭД с использованием СЭД, Авторизованные отношения с Организатором  Системы устанавливаются по умолчанию. </w:t>
      </w:r>
    </w:p>
    <w:p w:rsidR="009503FD"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sz w:val="22"/>
          <w:szCs w:val="22"/>
        </w:rPr>
        <w:t xml:space="preserve"> </w:t>
      </w:r>
      <w:r>
        <w:rPr>
          <w:rFonts w:ascii="Verdana" w:hAnsi="Verdana" w:cs="Times New Roman"/>
          <w:b/>
          <w:bCs/>
          <w:i/>
          <w:iCs/>
          <w:sz w:val="22"/>
          <w:szCs w:val="22"/>
        </w:rPr>
        <w:t>Авторство электронного документа</w:t>
      </w:r>
      <w:r>
        <w:rPr>
          <w:rFonts w:ascii="Verdana" w:hAnsi="Verdana" w:cs="Times New Roman"/>
          <w:sz w:val="22"/>
          <w:szCs w:val="22"/>
        </w:rPr>
        <w:t xml:space="preserve"> – принадлежность ЭД Стороне – Отправителю ЭД. Авторство электронного документа устанавливается проверкой подлинности ЭП с использованием СКЗИ.</w:t>
      </w:r>
    </w:p>
    <w:p w:rsidR="00D56913" w:rsidRPr="00E77131" w:rsidRDefault="00BF3397" w:rsidP="002D4E07">
      <w:pPr>
        <w:tabs>
          <w:tab w:val="clear" w:pos="170"/>
          <w:tab w:val="left" w:pos="709"/>
        </w:tabs>
        <w:spacing w:line="307" w:lineRule="auto"/>
        <w:ind w:firstLine="425"/>
        <w:rPr>
          <w:rFonts w:ascii="Verdana" w:hAnsi="Verdana" w:cs="Times New Roman"/>
          <w:bCs/>
          <w:iCs/>
          <w:sz w:val="22"/>
          <w:szCs w:val="22"/>
        </w:rPr>
      </w:pPr>
      <w:r>
        <w:rPr>
          <w:rFonts w:ascii="Verdana" w:hAnsi="Verdana" w:cs="Times New Roman"/>
          <w:b/>
          <w:bCs/>
          <w:i/>
          <w:iCs/>
          <w:sz w:val="22"/>
          <w:szCs w:val="22"/>
        </w:rPr>
        <w:t xml:space="preserve">Владелец сертификата ключа  проверки электронной подписи  </w:t>
      </w:r>
      <w:r>
        <w:rPr>
          <w:rFonts w:ascii="Verdana" w:hAnsi="Verdana" w:cs="Times New Roman"/>
          <w:sz w:val="22"/>
          <w:szCs w:val="22"/>
        </w:rPr>
        <w:t xml:space="preserve">– лицо, которому Удостоверяющим центром в соответствии с законодательством Российской Федерации выдан сертификат ключа проверки электронной подписи. </w:t>
      </w:r>
    </w:p>
    <w:p w:rsidR="00D56913"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Доставка ЭД</w:t>
      </w:r>
      <w:r>
        <w:rPr>
          <w:rFonts w:ascii="Verdana" w:hAnsi="Verdana" w:cs="Times New Roman"/>
          <w:sz w:val="22"/>
          <w:szCs w:val="22"/>
        </w:rPr>
        <w:t xml:space="preserve"> – процесс перемещения Электронного документа от Отправителя к Получателю, в том числе его получение Получателем.</w:t>
      </w:r>
    </w:p>
    <w:p w:rsidR="00613C19"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Заинтересованное лицо</w:t>
      </w:r>
      <w:r>
        <w:rPr>
          <w:rFonts w:ascii="Verdana" w:hAnsi="Verdana" w:cs="Times New Roman"/>
          <w:sz w:val="22"/>
          <w:szCs w:val="22"/>
        </w:rPr>
        <w:t xml:space="preserve"> – юридическое или физическое лицо, имеющее намерение осуществлять обмен ЭД в СЭД.</w:t>
      </w:r>
    </w:p>
    <w:p w:rsidR="004D481F" w:rsidRPr="00E77131" w:rsidRDefault="00BF3397" w:rsidP="002D4E07">
      <w:pPr>
        <w:tabs>
          <w:tab w:val="clear" w:pos="170"/>
          <w:tab w:val="left" w:pos="709"/>
        </w:tabs>
        <w:spacing w:line="307" w:lineRule="auto"/>
        <w:ind w:firstLine="425"/>
        <w:rPr>
          <w:rFonts w:ascii="Verdana" w:hAnsi="Verdana" w:cs="Times New Roman"/>
          <w:sz w:val="22"/>
          <w:szCs w:val="22"/>
        </w:rPr>
      </w:pPr>
      <w:bookmarkStart w:id="7" w:name="B141216_0834"/>
      <w:r>
        <w:rPr>
          <w:rFonts w:ascii="Verdana" w:hAnsi="Verdana" w:cs="Times New Roman"/>
          <w:b/>
          <w:bCs/>
          <w:i/>
          <w:iCs/>
          <w:sz w:val="22"/>
          <w:szCs w:val="22"/>
        </w:rPr>
        <w:t>Закрытый конверт</w:t>
      </w:r>
      <w:bookmarkEnd w:id="7"/>
      <w:r>
        <w:rPr>
          <w:rFonts w:ascii="Verdana" w:hAnsi="Verdana" w:cs="Times New Roman"/>
          <w:sz w:val="22"/>
          <w:szCs w:val="22"/>
        </w:rPr>
        <w:t xml:space="preserve"> – функциональная возможность средства СЭД реализующая режим отправки ЭД, при котором  происходит шифрование ЭД исключительно на ключах Отправителя ЭД и Получател</w:t>
      </w:r>
      <w:proofErr w:type="gramStart"/>
      <w:r>
        <w:rPr>
          <w:rFonts w:ascii="Verdana" w:hAnsi="Verdana" w:cs="Times New Roman"/>
          <w:sz w:val="22"/>
          <w:szCs w:val="22"/>
        </w:rPr>
        <w:t>я(</w:t>
      </w:r>
      <w:proofErr w:type="gramEnd"/>
      <w:r>
        <w:rPr>
          <w:rFonts w:ascii="Verdana" w:hAnsi="Verdana" w:cs="Times New Roman"/>
          <w:sz w:val="22"/>
          <w:szCs w:val="22"/>
        </w:rPr>
        <w:t xml:space="preserve">ей) ЭД. </w:t>
      </w:r>
    </w:p>
    <w:p w:rsidR="002C3EC4"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Ключ проверки электронной подписи (Ключ проверки ЭП)</w:t>
      </w:r>
      <w:r>
        <w:rPr>
          <w:rFonts w:ascii="Verdana" w:hAnsi="Verdana" w:cs="Times New Roman"/>
          <w:sz w:val="22"/>
          <w:szCs w:val="22"/>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(открытый ключ).</w:t>
      </w:r>
    </w:p>
    <w:p w:rsidR="002C3EC4"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Ключ электронной подписи (Ключ ЭП)</w:t>
      </w:r>
      <w:r>
        <w:rPr>
          <w:rFonts w:ascii="Verdana" w:hAnsi="Verdana" w:cs="Times New Roman"/>
          <w:sz w:val="22"/>
          <w:szCs w:val="22"/>
        </w:rPr>
        <w:t xml:space="preserve"> – уникальная последовательность символов, предназначенная для создания электронной подписи (закрытый ключ). </w:t>
      </w:r>
    </w:p>
    <w:p w:rsidR="00D56913"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Ключевой носитель</w:t>
      </w:r>
      <w:r>
        <w:rPr>
          <w:rFonts w:ascii="Verdana" w:hAnsi="Verdana" w:cs="Times New Roman"/>
          <w:sz w:val="22"/>
          <w:szCs w:val="22"/>
        </w:rPr>
        <w:t xml:space="preserve"> – информационный носитель, содержащий криптографические ключи.</w:t>
      </w:r>
    </w:p>
    <w:p w:rsidR="009503FD"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Код Пользователя</w:t>
      </w:r>
      <w:r>
        <w:rPr>
          <w:rFonts w:ascii="Verdana" w:hAnsi="Verdana" w:cs="Times New Roman"/>
          <w:sz w:val="22"/>
          <w:szCs w:val="22"/>
        </w:rPr>
        <w:t xml:space="preserve"> – уникальный код, присвоенный Организатором Системы Пользователю Системы при его регистрации в СЭД с целью его идентификации при осуществлении ЭДО в СЭД. Код Пользователя Системы формируется на основе Кода Стороны, присвоенного Участнику Системы, уполномоченным лицом которого является Пользователь Системы.</w:t>
      </w:r>
    </w:p>
    <w:p w:rsidR="00D265BB"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 xml:space="preserve">Код Стороны </w:t>
      </w:r>
      <w:r>
        <w:rPr>
          <w:rFonts w:ascii="Verdana" w:hAnsi="Verdana" w:cs="Times New Roman"/>
          <w:sz w:val="22"/>
          <w:szCs w:val="22"/>
        </w:rPr>
        <w:t xml:space="preserve">– уникальный код, присвоенный Организатором Системы  Участнику (Абоненту) Системы при присоединении к настоящим Правилам обмена ЭД с целью его идентификации при осуществлении обмена электронными документами в СЭД. Код Стороны  формируется в соответствии со структурой, предусмотренной </w:t>
      </w:r>
      <w:r>
        <w:rPr>
          <w:rFonts w:ascii="Verdana" w:hAnsi="Verdana" w:cs="Times New Roman"/>
          <w:sz w:val="22"/>
          <w:szCs w:val="22"/>
          <w:u w:val="single"/>
        </w:rPr>
        <w:t>Приложением 10</w:t>
      </w:r>
      <w:r>
        <w:rPr>
          <w:rFonts w:ascii="Verdana" w:hAnsi="Verdana" w:cs="Times New Roman"/>
          <w:sz w:val="22"/>
          <w:szCs w:val="22"/>
        </w:rPr>
        <w:t>.</w:t>
      </w:r>
    </w:p>
    <w:p w:rsidR="00736B63"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lastRenderedPageBreak/>
        <w:t>Компрометация ключа ЭП</w:t>
      </w:r>
      <w:r>
        <w:rPr>
          <w:rFonts w:ascii="Verdana" w:hAnsi="Verdana" w:cs="Times New Roman"/>
          <w:sz w:val="22"/>
          <w:szCs w:val="22"/>
        </w:rPr>
        <w:t xml:space="preserve"> – утрата доверия к тому, что используемый ключ ЭП обеспечивает безопасность информации, возникновение или угроза возникновения обстоятельств, при которых возможно несанкционированное использование ключа ЭП неуполномоченными лицами. </w:t>
      </w:r>
    </w:p>
    <w:p w:rsidR="00D265BB"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Конфиденциальность</w:t>
      </w:r>
      <w:r w:rsidR="00A71A7E" w:rsidRPr="00E77131">
        <w:rPr>
          <w:rFonts w:ascii="Verdana" w:hAnsi="Verdana" w:cs="Times New Roman"/>
          <w:b/>
          <w:bCs/>
          <w:i/>
          <w:iCs/>
          <w:sz w:val="22"/>
          <w:szCs w:val="22"/>
        </w:rPr>
        <w:fldChar w:fldCharType="begin"/>
      </w:r>
      <w:r w:rsidR="00D265BB" w:rsidRPr="00E77131">
        <w:rPr>
          <w:rFonts w:ascii="Verdana" w:hAnsi="Verdana" w:cs="Times New Roman"/>
          <w:b/>
          <w:bCs/>
          <w:i/>
          <w:iCs/>
          <w:sz w:val="22"/>
          <w:szCs w:val="22"/>
        </w:rPr>
        <w:instrText>xe "Конфиденциальность"</w:instrText>
      </w:r>
      <w:r w:rsidR="00A71A7E" w:rsidRPr="00E77131">
        <w:rPr>
          <w:rFonts w:ascii="Verdana" w:hAnsi="Verdana" w:cs="Times New Roman"/>
          <w:b/>
          <w:bCs/>
          <w:i/>
          <w:iCs/>
          <w:sz w:val="22"/>
          <w:szCs w:val="22"/>
        </w:rPr>
        <w:fldChar w:fldCharType="end"/>
      </w:r>
      <w:r w:rsidR="00D265BB" w:rsidRPr="00E77131">
        <w:rPr>
          <w:rFonts w:ascii="Verdana" w:hAnsi="Verdana" w:cs="Times New Roman"/>
          <w:b/>
          <w:bCs/>
          <w:i/>
          <w:iCs/>
          <w:sz w:val="22"/>
          <w:szCs w:val="22"/>
        </w:rPr>
        <w:t xml:space="preserve"> </w:t>
      </w:r>
      <w:r w:rsidR="00CD3C6F" w:rsidRPr="00E77131">
        <w:rPr>
          <w:rFonts w:ascii="Verdana" w:hAnsi="Verdana" w:cs="Times New Roman"/>
          <w:b/>
          <w:bCs/>
          <w:i/>
          <w:iCs/>
          <w:sz w:val="22"/>
          <w:szCs w:val="22"/>
        </w:rPr>
        <w:t>информац</w:t>
      </w:r>
      <w:r>
        <w:rPr>
          <w:rFonts w:ascii="Verdana" w:hAnsi="Verdana" w:cs="Times New Roman"/>
          <w:b/>
          <w:bCs/>
          <w:i/>
          <w:iCs/>
          <w:sz w:val="22"/>
          <w:szCs w:val="22"/>
        </w:rPr>
        <w:t xml:space="preserve">ии (в </w:t>
      </w:r>
      <w:proofErr w:type="spellStart"/>
      <w:r>
        <w:rPr>
          <w:rFonts w:ascii="Verdana" w:hAnsi="Verdana" w:cs="Times New Roman"/>
          <w:b/>
          <w:bCs/>
          <w:i/>
          <w:iCs/>
          <w:sz w:val="22"/>
          <w:szCs w:val="22"/>
        </w:rPr>
        <w:t>т.ч</w:t>
      </w:r>
      <w:proofErr w:type="spellEnd"/>
      <w:r>
        <w:rPr>
          <w:rFonts w:ascii="Verdana" w:hAnsi="Verdana" w:cs="Times New Roman"/>
          <w:b/>
          <w:bCs/>
          <w:i/>
          <w:iCs/>
          <w:sz w:val="22"/>
          <w:szCs w:val="22"/>
        </w:rPr>
        <w:t>. ЭД)</w:t>
      </w:r>
      <w:r>
        <w:rPr>
          <w:rFonts w:ascii="Verdana" w:hAnsi="Verdana" w:cs="Times New Roman"/>
          <w:sz w:val="22"/>
          <w:szCs w:val="22"/>
        </w:rPr>
        <w:t xml:space="preserve"> – обязательное для выполнения лицом, получившим доступ к определенной информации (ЭД), требование не передавать такую информацию (ЭД) третьим лицам без согласия ее обладателя.</w:t>
      </w:r>
    </w:p>
    <w:p w:rsidR="00736B63"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Криптографические ключи, Ключи ЭП</w:t>
      </w:r>
      <w:r>
        <w:rPr>
          <w:rFonts w:ascii="Verdana" w:hAnsi="Verdana" w:cs="Times New Roman"/>
          <w:sz w:val="22"/>
          <w:szCs w:val="22"/>
        </w:rPr>
        <w:t xml:space="preserve"> – общее название Ключа ЭП и Ключа проверки ЭП.</w:t>
      </w:r>
    </w:p>
    <w:p w:rsidR="0022589E"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 xml:space="preserve">Организатор Системы </w:t>
      </w:r>
      <w:r>
        <w:rPr>
          <w:rFonts w:ascii="Verdana" w:hAnsi="Verdana" w:cs="Times New Roman"/>
          <w:sz w:val="22"/>
          <w:szCs w:val="22"/>
        </w:rPr>
        <w:t xml:space="preserve">– общество с ограниченной ответственностью «Технический центр «ИНФИНИТУМ» (ООО «Технический центр  «ИНФИНИТУМ»), которое создает организационно-технические предпосылки для обеспечения обмена ЭД в СЭД. </w:t>
      </w:r>
    </w:p>
    <w:p w:rsidR="00D56913"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 xml:space="preserve">Организатор Подсистемы </w:t>
      </w:r>
      <w:r>
        <w:rPr>
          <w:rFonts w:ascii="Verdana" w:hAnsi="Verdana" w:cs="Times New Roman"/>
          <w:sz w:val="22"/>
          <w:szCs w:val="22"/>
        </w:rPr>
        <w:t xml:space="preserve"> – Участник, заключивший с Организатором Системы договор о выполнении функций Организатора Подсистемы, который создает организационно-технические предпосылки для обеспечения обмена ЭД в соответствующей Подсистеме. </w:t>
      </w:r>
    </w:p>
    <w:p w:rsidR="00036BBF"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Открытый конверт</w:t>
      </w:r>
      <w:r>
        <w:rPr>
          <w:rFonts w:ascii="Verdana" w:hAnsi="Verdana" w:cs="Times New Roman"/>
          <w:sz w:val="22"/>
          <w:szCs w:val="22"/>
        </w:rPr>
        <w:t xml:space="preserve"> – функция средства СЭД реализующая режим отправки ЭД, при котором  отсутствует шифрование ЭД или шифрование ЭД происходит на ключах Отправителя ЭД, Получател</w:t>
      </w:r>
      <w:proofErr w:type="gramStart"/>
      <w:r>
        <w:rPr>
          <w:rFonts w:ascii="Verdana" w:hAnsi="Verdana" w:cs="Times New Roman"/>
          <w:sz w:val="22"/>
          <w:szCs w:val="22"/>
        </w:rPr>
        <w:t>я(</w:t>
      </w:r>
      <w:proofErr w:type="gramEnd"/>
      <w:r>
        <w:rPr>
          <w:rFonts w:ascii="Verdana" w:hAnsi="Verdana" w:cs="Times New Roman"/>
          <w:sz w:val="22"/>
          <w:szCs w:val="22"/>
        </w:rPr>
        <w:t>ей) ЭД и дополнительно на ключ уполномоченного лица Организатора Системы.</w:t>
      </w:r>
    </w:p>
    <w:p w:rsidR="008A24B8"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Отправитель ЭД</w:t>
      </w:r>
      <w:r>
        <w:rPr>
          <w:rFonts w:ascii="Verdana" w:hAnsi="Verdana" w:cs="Times New Roman"/>
          <w:i/>
          <w:iCs/>
          <w:sz w:val="22"/>
          <w:szCs w:val="22"/>
        </w:rPr>
        <w:t xml:space="preserve"> –</w:t>
      </w:r>
      <w:r>
        <w:rPr>
          <w:rFonts w:ascii="Verdana" w:hAnsi="Verdana" w:cs="Times New Roman"/>
          <w:sz w:val="22"/>
          <w:szCs w:val="22"/>
        </w:rPr>
        <w:t xml:space="preserve"> лицо, которое, или от имени и по поручению которого, направляет ЭД.</w:t>
      </w:r>
    </w:p>
    <w:p w:rsidR="00D56913"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Подсистема</w:t>
      </w:r>
      <w:r>
        <w:rPr>
          <w:rFonts w:ascii="Verdana" w:hAnsi="Verdana" w:cs="Times New Roman"/>
          <w:sz w:val="22"/>
          <w:szCs w:val="22"/>
        </w:rPr>
        <w:t xml:space="preserve"> – часть СЭД, представляющая собой совокупность программного, информационного и технического обеспечения Организатора Подсистемы и Участников   (Абонентов) Системы, осуществляющих обмен ЭД в рамках данной Подсистемы. Порядок обеспечения ЭДО в Подсистеме определяется Регламентом Подсистемы, утвержденным Организатором Подсистемы и согласованным Организатором Системы,  и не противоречащим Правилам обмена ЭД.</w:t>
      </w:r>
    </w:p>
    <w:p w:rsidR="00D56913"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Получатель ЭД</w:t>
      </w:r>
      <w:r>
        <w:rPr>
          <w:rFonts w:ascii="Verdana" w:hAnsi="Verdana" w:cs="Times New Roman"/>
          <w:i/>
          <w:iCs/>
          <w:sz w:val="22"/>
          <w:szCs w:val="22"/>
        </w:rPr>
        <w:t xml:space="preserve"> –</w:t>
      </w:r>
      <w:r>
        <w:rPr>
          <w:rFonts w:ascii="Verdana" w:hAnsi="Verdana" w:cs="Times New Roman"/>
          <w:sz w:val="22"/>
          <w:szCs w:val="22"/>
        </w:rPr>
        <w:t xml:space="preserve"> лицо, которому предназначен ЭД.</w:t>
      </w:r>
    </w:p>
    <w:p w:rsidR="00D265BB"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 xml:space="preserve">Пользователь Системы </w:t>
      </w:r>
      <w:r>
        <w:rPr>
          <w:rFonts w:ascii="Verdana" w:hAnsi="Verdana" w:cs="Times New Roman"/>
          <w:sz w:val="22"/>
          <w:szCs w:val="22"/>
        </w:rPr>
        <w:t xml:space="preserve">– физическое лицо, уполномоченное Участником Системы подписывать ЭД в СЭД от имени и по поручению Участника Системы. Полномочия Пользователя Системы должны быть подтверждены в соответствии с законодательством Российской Федерации, Регламентом Подсистемы  </w:t>
      </w:r>
      <w:r>
        <w:rPr>
          <w:rFonts w:ascii="Verdana" w:hAnsi="Verdana" w:cs="Times New Roman"/>
          <w:color w:val="000000"/>
          <w:sz w:val="22"/>
          <w:szCs w:val="22"/>
        </w:rPr>
        <w:t xml:space="preserve"> </w:t>
      </w:r>
      <w:r>
        <w:rPr>
          <w:rFonts w:ascii="Verdana" w:hAnsi="Verdana" w:cs="Times New Roman"/>
          <w:sz w:val="22"/>
          <w:szCs w:val="22"/>
        </w:rPr>
        <w:t>и функциональными договорами (соглашениями) между Сторонами. Проверка полномочий Пользователя Системы действовать от имени конкретного Участника осуществляется каждой Стороной самостоятельно.</w:t>
      </w:r>
    </w:p>
    <w:p w:rsidR="002C3EC4"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lastRenderedPageBreak/>
        <w:t>Сайт</w:t>
      </w:r>
      <w:r>
        <w:rPr>
          <w:rFonts w:ascii="Verdana" w:hAnsi="Verdana" w:cs="Times New Roman"/>
          <w:b/>
          <w:sz w:val="22"/>
          <w:szCs w:val="22"/>
        </w:rPr>
        <w:t xml:space="preserve"> </w:t>
      </w:r>
      <w:r>
        <w:rPr>
          <w:rFonts w:ascii="Verdana" w:hAnsi="Verdana" w:cs="Times New Roman"/>
          <w:sz w:val="22"/>
          <w:szCs w:val="22"/>
        </w:rPr>
        <w:t>– Интернет сайт АО «Специализированный депозитарий  «ИНФИНИТУМ» http://www.specdep.ru (раздел «Электронный документооборот»), на котором  размещена информация Организатора Системы.</w:t>
      </w:r>
    </w:p>
    <w:p w:rsidR="00670ECB"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Сертификат ключа проверки электронной подписи (Сертификат)</w:t>
      </w:r>
      <w:r>
        <w:rPr>
          <w:rFonts w:ascii="Verdana" w:hAnsi="Verdana" w:cs="Times New Roman"/>
          <w:sz w:val="22"/>
          <w:szCs w:val="22"/>
        </w:rPr>
        <w:t xml:space="preserve"> –  электронный документ или документ на бумажном носителе, выданный Удостоверяющим центром и  подтверждающий принадлежность  ключа проверки электронной подписи владельцу сертификата.</w:t>
      </w:r>
    </w:p>
    <w:p w:rsidR="00670ECB"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sz w:val="22"/>
          <w:szCs w:val="22"/>
        </w:rPr>
        <w:t>В настоящих Правилах обмена ЭД под Сертификатом понимается квалифицированный сертификат ключа проверки электронной подписи.</w:t>
      </w:r>
    </w:p>
    <w:p w:rsidR="00670ECB"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sz w:val="22"/>
          <w:szCs w:val="22"/>
        </w:rPr>
        <w:t xml:space="preserve">Квалифицированным сертификатом ключа проверки электронной подписи является сертификат ключа проверки электронной подписи, выданный аккредитованным удостоверяющим центром. </w:t>
      </w:r>
    </w:p>
    <w:p w:rsidR="0025164A" w:rsidRPr="00E77131" w:rsidRDefault="00BF3397" w:rsidP="002D4E07">
      <w:pPr>
        <w:tabs>
          <w:tab w:val="clear" w:pos="170"/>
          <w:tab w:val="left" w:pos="709"/>
        </w:tabs>
        <w:spacing w:line="307" w:lineRule="auto"/>
        <w:ind w:firstLine="425"/>
        <w:rPr>
          <w:rFonts w:ascii="Verdana" w:hAnsi="Verdana"/>
          <w:i/>
          <w:sz w:val="22"/>
          <w:szCs w:val="22"/>
        </w:rPr>
      </w:pPr>
      <w:r>
        <w:rPr>
          <w:rFonts w:ascii="Verdana" w:hAnsi="Verdana" w:cs="Times New Roman"/>
          <w:b/>
          <w:bCs/>
          <w:i/>
          <w:iCs/>
          <w:sz w:val="22"/>
          <w:szCs w:val="22"/>
        </w:rPr>
        <w:t>Система электронного документооборот</w:t>
      </w:r>
      <w:proofErr w:type="gramStart"/>
      <w:r>
        <w:rPr>
          <w:rFonts w:ascii="Verdana" w:hAnsi="Verdana" w:cs="Times New Roman"/>
          <w:b/>
          <w:bCs/>
          <w:i/>
          <w:iCs/>
          <w:sz w:val="22"/>
          <w:szCs w:val="22"/>
        </w:rPr>
        <w:t>а ООО</w:t>
      </w:r>
      <w:proofErr w:type="gramEnd"/>
      <w:r>
        <w:rPr>
          <w:rFonts w:ascii="Verdana" w:hAnsi="Verdana" w:cs="Times New Roman"/>
          <w:b/>
          <w:bCs/>
          <w:i/>
          <w:iCs/>
          <w:sz w:val="22"/>
          <w:szCs w:val="22"/>
        </w:rPr>
        <w:t xml:space="preserve"> «Технический центр  «ИНФИНИТУМ»  (СЭД)</w:t>
      </w:r>
      <w:r>
        <w:rPr>
          <w:rFonts w:ascii="Verdana" w:hAnsi="Verdana" w:cs="Times New Roman"/>
          <w:i/>
          <w:iCs/>
          <w:sz w:val="22"/>
          <w:szCs w:val="22"/>
        </w:rPr>
        <w:t xml:space="preserve"> – </w:t>
      </w:r>
      <w:r w:rsidRPr="00BF3397">
        <w:rPr>
          <w:rFonts w:ascii="Verdana" w:hAnsi="Verdana"/>
          <w:sz w:val="22"/>
          <w:szCs w:val="22"/>
        </w:rPr>
        <w:t>о</w:t>
      </w:r>
      <w:r>
        <w:rPr>
          <w:rFonts w:ascii="Verdana" w:hAnsi="Verdana" w:cs="Times New Roman"/>
          <w:iCs/>
          <w:sz w:val="22"/>
          <w:szCs w:val="22"/>
        </w:rPr>
        <w:t xml:space="preserve">рганизационно-техническая система, представляющая собой совокупность нормативного, информационного и программно-технического обеспечения, реализующая обмен ЭД, являющаяся корпоративной информационной системой, право на использование которой, предоставляется Участникам (Абонентам) Системы </w:t>
      </w:r>
      <w:r>
        <w:rPr>
          <w:rFonts w:ascii="Verdana" w:hAnsi="Verdana" w:cs="Times New Roman"/>
          <w:sz w:val="22"/>
          <w:szCs w:val="22"/>
        </w:rPr>
        <w:t>в силу присоединения в установленном порядке к Правилам обмена ЭД</w:t>
      </w:r>
      <w:r>
        <w:rPr>
          <w:rFonts w:ascii="Verdana" w:hAnsi="Verdana" w:cs="Times New Roman"/>
          <w:iCs/>
          <w:sz w:val="22"/>
          <w:szCs w:val="22"/>
        </w:rPr>
        <w:t xml:space="preserve">.     </w:t>
      </w:r>
    </w:p>
    <w:p w:rsidR="006F2D5A"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 xml:space="preserve">Системное время Организатора Системы </w:t>
      </w:r>
      <w:r>
        <w:rPr>
          <w:rFonts w:ascii="Verdana" w:hAnsi="Verdana" w:cs="Times New Roman"/>
          <w:sz w:val="22"/>
          <w:szCs w:val="22"/>
        </w:rPr>
        <w:t xml:space="preserve"> – текущее московское время, которое устанавливается Организатором Системы для обеспечения ЭДО в  СЭД. </w:t>
      </w:r>
    </w:p>
    <w:p w:rsidR="00D21FF2"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 xml:space="preserve">Служебный электронный документ (Служебный ЭД) </w:t>
      </w:r>
      <w:r>
        <w:rPr>
          <w:rFonts w:ascii="Verdana" w:hAnsi="Verdana" w:cs="Times New Roman"/>
          <w:sz w:val="22"/>
          <w:szCs w:val="22"/>
        </w:rPr>
        <w:t xml:space="preserve">– ЭД, который формируется и используется  Сторонами для обеспечения ЭДО. Служебные ЭД могут быть </w:t>
      </w:r>
      <w:r w:rsidR="00421542">
        <w:rPr>
          <w:rFonts w:ascii="Verdana" w:hAnsi="Verdana" w:cs="Times New Roman"/>
          <w:sz w:val="22"/>
          <w:szCs w:val="22"/>
        </w:rPr>
        <w:t xml:space="preserve">также </w:t>
      </w:r>
      <w:r>
        <w:rPr>
          <w:rFonts w:ascii="Verdana" w:hAnsi="Verdana" w:cs="Times New Roman"/>
          <w:sz w:val="22"/>
          <w:szCs w:val="22"/>
        </w:rPr>
        <w:t xml:space="preserve">определены Регламентом Подсистемы </w:t>
      </w:r>
      <w:r w:rsidR="00F03BD6">
        <w:rPr>
          <w:rFonts w:ascii="Verdana" w:hAnsi="Verdana" w:cs="Times New Roman"/>
          <w:sz w:val="22"/>
          <w:szCs w:val="22"/>
        </w:rPr>
        <w:t>и/</w:t>
      </w:r>
      <w:r>
        <w:rPr>
          <w:rFonts w:ascii="Verdana" w:hAnsi="Verdana" w:cs="Times New Roman"/>
          <w:sz w:val="22"/>
          <w:szCs w:val="22"/>
        </w:rPr>
        <w:t xml:space="preserve">или </w:t>
      </w:r>
      <w:r w:rsidR="00F03BD6">
        <w:rPr>
          <w:rFonts w:ascii="Verdana" w:hAnsi="Verdana" w:cs="Times New Roman"/>
          <w:sz w:val="22"/>
          <w:szCs w:val="22"/>
        </w:rPr>
        <w:t>Руководством Пользователя</w:t>
      </w:r>
      <w:r>
        <w:rPr>
          <w:rFonts w:ascii="Verdana" w:hAnsi="Verdana" w:cs="Times New Roman"/>
          <w:sz w:val="22"/>
          <w:szCs w:val="22"/>
        </w:rPr>
        <w:t xml:space="preserve"> средства СЭД.</w:t>
      </w:r>
    </w:p>
    <w:p w:rsidR="00ED5132"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Сообщение</w:t>
      </w:r>
      <w:r>
        <w:rPr>
          <w:rFonts w:ascii="Verdana" w:hAnsi="Verdana" w:cs="Times New Roman"/>
          <w:sz w:val="22"/>
          <w:szCs w:val="22"/>
        </w:rPr>
        <w:t xml:space="preserve"> – сообщение исключительно информационного характера, </w:t>
      </w:r>
      <w:r w:rsidR="00F03BD6">
        <w:rPr>
          <w:rFonts w:ascii="Verdana" w:hAnsi="Verdana" w:cs="Times New Roman"/>
          <w:sz w:val="22"/>
          <w:szCs w:val="22"/>
        </w:rPr>
        <w:t xml:space="preserve">составленное в свободной форме и </w:t>
      </w:r>
      <w:r>
        <w:rPr>
          <w:rFonts w:ascii="Verdana" w:hAnsi="Verdana" w:cs="Times New Roman"/>
          <w:sz w:val="22"/>
          <w:szCs w:val="22"/>
        </w:rPr>
        <w:t xml:space="preserve">направляемое Сторонами друг другу в СЭД в соответствии с функциональными возможностями </w:t>
      </w:r>
      <w:r w:rsidR="00F03BD6">
        <w:rPr>
          <w:rFonts w:ascii="Verdana" w:hAnsi="Verdana" w:cs="Times New Roman"/>
          <w:sz w:val="22"/>
          <w:szCs w:val="22"/>
        </w:rPr>
        <w:t>средства</w:t>
      </w:r>
      <w:r>
        <w:rPr>
          <w:rFonts w:ascii="Verdana" w:hAnsi="Verdana" w:cs="Times New Roman"/>
          <w:sz w:val="22"/>
          <w:szCs w:val="22"/>
        </w:rPr>
        <w:t xml:space="preserve"> СЭД. </w:t>
      </w:r>
    </w:p>
    <w:p w:rsidR="00902BA3"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Средства криптографической защиты информации (СКЗИ)</w:t>
      </w:r>
      <w:r>
        <w:rPr>
          <w:rFonts w:ascii="Verdana" w:hAnsi="Verdana" w:cs="Times New Roman"/>
          <w:sz w:val="22"/>
          <w:szCs w:val="22"/>
        </w:rPr>
        <w:t xml:space="preserve"> – средства вычислительной техники, осуществляющие криптографические преобразования информации для обеспечения ее безопасности.</w:t>
      </w:r>
    </w:p>
    <w:p w:rsidR="00902BA3"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Средства электронной подписи</w:t>
      </w:r>
      <w:r>
        <w:rPr>
          <w:rFonts w:ascii="Verdana" w:hAnsi="Verdana" w:cs="Times New Roman"/>
          <w:sz w:val="22"/>
          <w:szCs w:val="22"/>
        </w:rPr>
        <w:t xml:space="preserve"> - средства криптографической защиты информации,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6728CC" w:rsidRPr="00E77131" w:rsidRDefault="00BF3397" w:rsidP="006728CC">
      <w:pPr>
        <w:tabs>
          <w:tab w:val="clear" w:pos="170"/>
          <w:tab w:val="left" w:pos="709"/>
        </w:tabs>
        <w:spacing w:line="360" w:lineRule="auto"/>
        <w:ind w:firstLine="425"/>
        <w:rPr>
          <w:rFonts w:ascii="Verdana" w:hAnsi="Verdana" w:cs="Times New Roman"/>
          <w:sz w:val="22"/>
          <w:szCs w:val="22"/>
        </w:rPr>
      </w:pPr>
      <w:r>
        <w:rPr>
          <w:rFonts w:ascii="Verdana" w:hAnsi="Verdana" w:cs="Times New Roman"/>
          <w:b/>
          <w:bCs/>
          <w:i/>
          <w:iCs/>
          <w:sz w:val="22"/>
          <w:szCs w:val="22"/>
        </w:rPr>
        <w:t>Средство СЭД</w:t>
      </w:r>
      <w:r>
        <w:rPr>
          <w:rFonts w:ascii="Verdana" w:hAnsi="Verdana"/>
          <w:snapToGrid w:val="0"/>
          <w:sz w:val="22"/>
          <w:szCs w:val="22"/>
        </w:rPr>
        <w:t xml:space="preserve"> – программное средство, предназначенное для организации обмена ЭД между Участниками, в лице уполномоченных Пользователей, (Абонентами) СЭД, </w:t>
      </w:r>
      <w:r>
        <w:rPr>
          <w:rFonts w:ascii="Verdana" w:hAnsi="Verdana" w:cs="Times New Roman"/>
          <w:sz w:val="22"/>
          <w:szCs w:val="22"/>
        </w:rPr>
        <w:t xml:space="preserve">право на </w:t>
      </w:r>
      <w:proofErr w:type="gramStart"/>
      <w:r>
        <w:rPr>
          <w:rFonts w:ascii="Verdana" w:hAnsi="Verdana" w:cs="Times New Roman"/>
          <w:sz w:val="22"/>
          <w:szCs w:val="22"/>
        </w:rPr>
        <w:t>использование</w:t>
      </w:r>
      <w:proofErr w:type="gramEnd"/>
      <w:r>
        <w:rPr>
          <w:rFonts w:ascii="Verdana" w:hAnsi="Verdana" w:cs="Times New Roman"/>
          <w:sz w:val="22"/>
          <w:szCs w:val="22"/>
        </w:rPr>
        <w:t xml:space="preserve"> которого, предоставляется Участникам (Абонентам) СЭД в силу присоединения в установленном порядке к Правилам обмена ЭД.</w:t>
      </w:r>
      <w:r>
        <w:rPr>
          <w:rFonts w:ascii="Verdana" w:hAnsi="Verdana"/>
          <w:snapToGrid w:val="0"/>
          <w:sz w:val="22"/>
          <w:szCs w:val="22"/>
        </w:rPr>
        <w:t xml:space="preserve"> </w:t>
      </w:r>
    </w:p>
    <w:p w:rsidR="00CD7F1C" w:rsidRPr="00E77131" w:rsidRDefault="00CD7F1C" w:rsidP="002D4E07">
      <w:pPr>
        <w:tabs>
          <w:tab w:val="clear" w:pos="170"/>
          <w:tab w:val="left" w:pos="709"/>
        </w:tabs>
        <w:spacing w:line="360" w:lineRule="auto"/>
        <w:ind w:firstLine="425"/>
        <w:rPr>
          <w:rFonts w:ascii="Verdana" w:hAnsi="Verdana" w:cs="Times New Roman"/>
          <w:sz w:val="22"/>
          <w:szCs w:val="22"/>
        </w:rPr>
      </w:pPr>
    </w:p>
    <w:p w:rsidR="008B29FD"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lastRenderedPageBreak/>
        <w:t xml:space="preserve">Сторона </w:t>
      </w:r>
      <w:r>
        <w:rPr>
          <w:rFonts w:ascii="Verdana" w:hAnsi="Verdana" w:cs="Times New Roman"/>
          <w:sz w:val="22"/>
          <w:szCs w:val="22"/>
        </w:rPr>
        <w:t>– Организатор Подсистемы, Участник Системы, Абонент Системы, а также Организатор Системы.</w:t>
      </w:r>
    </w:p>
    <w:p w:rsidR="0024269C" w:rsidRPr="00E77131" w:rsidRDefault="00BF3397" w:rsidP="002D4E07">
      <w:pPr>
        <w:tabs>
          <w:tab w:val="clear" w:pos="170"/>
          <w:tab w:val="left" w:pos="709"/>
        </w:tabs>
        <w:spacing w:line="360" w:lineRule="auto"/>
        <w:ind w:firstLine="425"/>
        <w:rPr>
          <w:rFonts w:ascii="Verdana" w:hAnsi="Verdana"/>
          <w:bCs/>
          <w:iCs/>
          <w:sz w:val="22"/>
          <w:szCs w:val="22"/>
        </w:rPr>
      </w:pPr>
      <w:r>
        <w:rPr>
          <w:rFonts w:ascii="Verdana" w:hAnsi="Verdana" w:cs="Times New Roman"/>
          <w:b/>
          <w:bCs/>
          <w:i/>
          <w:iCs/>
          <w:sz w:val="22"/>
          <w:szCs w:val="22"/>
        </w:rPr>
        <w:t>Удостоверяющий Центр (УЦ)</w:t>
      </w:r>
      <w:r>
        <w:rPr>
          <w:rFonts w:ascii="Verdana" w:hAnsi="Verdana"/>
          <w:sz w:val="22"/>
          <w:szCs w:val="22"/>
        </w:rPr>
        <w:t xml:space="preserve"> </w:t>
      </w:r>
      <w:r>
        <w:rPr>
          <w:rFonts w:ascii="Verdana" w:hAnsi="Verdana"/>
          <w:bCs/>
          <w:iCs/>
          <w:sz w:val="22"/>
          <w:szCs w:val="22"/>
        </w:rPr>
        <w:t>– юридическое лицо или индивидуальный предприниматель, осуществляющие функции по созданию и выдаче сертификатов ключей проверки ЭП, а также иные функции, предусмотренные Федеральным законом  №63-ФЗ от 6 апреля 2011 года «Об электронной подписи».</w:t>
      </w:r>
    </w:p>
    <w:p w:rsidR="00345343" w:rsidRPr="00E77131" w:rsidRDefault="003B513A" w:rsidP="00345343">
      <w:pPr>
        <w:tabs>
          <w:tab w:val="clear" w:pos="170"/>
          <w:tab w:val="left" w:pos="709"/>
        </w:tabs>
        <w:spacing w:line="360" w:lineRule="auto"/>
        <w:ind w:firstLine="425"/>
        <w:rPr>
          <w:rFonts w:ascii="Verdana" w:hAnsi="Verdana" w:cs="Times New Roman"/>
          <w:bCs/>
          <w:iCs/>
          <w:sz w:val="22"/>
          <w:szCs w:val="22"/>
        </w:rPr>
      </w:pPr>
      <w:hyperlink w:anchor="B141216_0810" w:history="1">
        <w:r w:rsidR="00345343" w:rsidRPr="00E77131">
          <w:rPr>
            <w:rStyle w:val="af"/>
            <w:rFonts w:ascii="Verdana" w:hAnsi="Verdana" w:cs="Times New Roman"/>
            <w:b/>
            <w:bCs/>
            <w:i/>
            <w:iCs/>
            <w:color w:val="000000"/>
            <w:sz w:val="22"/>
            <w:szCs w:val="22"/>
            <w:u w:val="none"/>
          </w:rPr>
          <w:t>Удостоверяющий</w:t>
        </w:r>
      </w:hyperlink>
      <w:r w:rsidR="00345343" w:rsidRPr="00E77131">
        <w:rPr>
          <w:rFonts w:ascii="Verdana" w:hAnsi="Verdana" w:cs="Times New Roman"/>
          <w:b/>
          <w:bCs/>
          <w:i/>
          <w:iCs/>
          <w:color w:val="000000"/>
          <w:sz w:val="22"/>
          <w:szCs w:val="22"/>
        </w:rPr>
        <w:t xml:space="preserve"> центр Организатора системы</w:t>
      </w:r>
      <w:r w:rsidR="00345343" w:rsidRPr="00E77131">
        <w:rPr>
          <w:rFonts w:ascii="Verdana" w:hAnsi="Verdana"/>
          <w:b/>
          <w:i/>
          <w:color w:val="000000"/>
          <w:sz w:val="22"/>
          <w:szCs w:val="22"/>
        </w:rPr>
        <w:t xml:space="preserve"> (УЦ ИНФИНИТУМ)</w:t>
      </w:r>
      <w:r w:rsidR="00345343" w:rsidRPr="00E77131">
        <w:rPr>
          <w:rFonts w:ascii="Verdana" w:hAnsi="Verdana"/>
          <w:sz w:val="22"/>
          <w:szCs w:val="22"/>
        </w:rPr>
        <w:t xml:space="preserve"> </w:t>
      </w:r>
      <w:r w:rsidR="00BF3397">
        <w:rPr>
          <w:rFonts w:ascii="Verdana" w:hAnsi="Verdana"/>
          <w:bCs/>
          <w:iCs/>
          <w:sz w:val="22"/>
          <w:szCs w:val="22"/>
        </w:rPr>
        <w:t>– аккредитованный Министерством связи и массовых коммуникаций Российской Федерации удостоверяющий центр ООО «Технический центр «ИНФИНИТУМ», осуществляющий функции по созданию и выдаче  квалифицированных сертификатов ключей проверки электронной подписи, а также иные функции, предусмотренные Федеральным законом  №63-ФЗ от 6 апреля 2011 года «Об электронной подписи».</w:t>
      </w:r>
    </w:p>
    <w:p w:rsidR="00D56913"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Участник Системы</w:t>
      </w:r>
      <w:r>
        <w:rPr>
          <w:rFonts w:ascii="Verdana" w:hAnsi="Verdana" w:cs="Times New Roman"/>
          <w:b/>
          <w:bCs/>
          <w:sz w:val="22"/>
          <w:szCs w:val="22"/>
        </w:rPr>
        <w:t xml:space="preserve"> </w:t>
      </w:r>
      <w:r>
        <w:rPr>
          <w:rFonts w:ascii="Verdana" w:hAnsi="Verdana" w:cs="Times New Roman"/>
          <w:sz w:val="22"/>
          <w:szCs w:val="22"/>
        </w:rPr>
        <w:t>– юридическое лицо, в порядке, установленном ст. 428 ГК РФ (Договор присоединения), принявшее обязательство по выполнению Правил обмена ЭД и заключившее таким образом с Организатором Системы Договор на использование системы электронного документооборот</w:t>
      </w:r>
      <w:proofErr w:type="gramStart"/>
      <w:r>
        <w:rPr>
          <w:rFonts w:ascii="Verdana" w:hAnsi="Verdana" w:cs="Times New Roman"/>
          <w:sz w:val="22"/>
          <w:szCs w:val="22"/>
        </w:rPr>
        <w:t>а ООО</w:t>
      </w:r>
      <w:proofErr w:type="gramEnd"/>
      <w:r>
        <w:rPr>
          <w:rFonts w:ascii="Verdana" w:hAnsi="Verdana" w:cs="Times New Roman"/>
          <w:sz w:val="22"/>
          <w:szCs w:val="22"/>
        </w:rPr>
        <w:t xml:space="preserve"> «Технический центр  «ИНФИНИТУМ».</w:t>
      </w:r>
    </w:p>
    <w:p w:rsidR="00D56913"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Формат ЭД </w:t>
      </w:r>
      <w:r>
        <w:rPr>
          <w:rFonts w:ascii="Verdana" w:hAnsi="Verdana" w:cs="Times New Roman"/>
          <w:sz w:val="22"/>
          <w:szCs w:val="22"/>
        </w:rPr>
        <w:t>–</w:t>
      </w:r>
      <w:r>
        <w:rPr>
          <w:rFonts w:ascii="Verdana" w:hAnsi="Verdana" w:cs="Times New Roman"/>
          <w:b/>
          <w:bCs/>
          <w:i/>
          <w:iCs/>
          <w:sz w:val="22"/>
          <w:szCs w:val="22"/>
        </w:rPr>
        <w:t xml:space="preserve"> </w:t>
      </w:r>
      <w:r>
        <w:rPr>
          <w:rFonts w:ascii="Verdana" w:hAnsi="Verdana" w:cs="Times New Roman"/>
          <w:sz w:val="22"/>
          <w:szCs w:val="22"/>
        </w:rPr>
        <w:t>структура содержательной части электронного документа.</w:t>
      </w:r>
    </w:p>
    <w:p w:rsidR="004949F8"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Функциональный договор / соглашение</w:t>
      </w:r>
      <w:r>
        <w:rPr>
          <w:rFonts w:ascii="Verdana" w:hAnsi="Verdana" w:cs="Times New Roman"/>
          <w:sz w:val="22"/>
          <w:szCs w:val="22"/>
        </w:rPr>
        <w:t xml:space="preserve"> – договор (соглашение), заключенный между любыми двумя Сторонами, предметом которого является профессиональная деятельность Сторон, условия которого предусматривают возможность осуществления Сторонами обмена документами в электронном виде  и не противоречат Правилам обмена ЭД и Регламенту Подсистемы.</w:t>
      </w:r>
    </w:p>
    <w:p w:rsidR="00751A8C"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 xml:space="preserve">Целостность ЭД </w:t>
      </w:r>
      <w:r>
        <w:rPr>
          <w:rFonts w:ascii="Verdana" w:hAnsi="Verdana" w:cs="Times New Roman"/>
          <w:sz w:val="22"/>
          <w:szCs w:val="22"/>
        </w:rPr>
        <w:t>– свойство ЭД, заключающееся в существовании ЭД в неискаженном виде (неизменном по отношению к некоторому фиксированному его состоянию).</w:t>
      </w:r>
    </w:p>
    <w:p w:rsidR="00D56913"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 xml:space="preserve">Шифрование </w:t>
      </w:r>
      <w:r>
        <w:rPr>
          <w:rFonts w:ascii="Verdana" w:hAnsi="Verdana" w:cs="Times New Roman"/>
          <w:sz w:val="22"/>
          <w:szCs w:val="22"/>
        </w:rPr>
        <w:t xml:space="preserve">– криптографическое преобразование данных, позволяющее предотвратить доступ неуполномоченных лиц к содержимому </w:t>
      </w:r>
      <w:proofErr w:type="gramStart"/>
      <w:r>
        <w:rPr>
          <w:rFonts w:ascii="Verdana" w:hAnsi="Verdana" w:cs="Times New Roman"/>
          <w:sz w:val="22"/>
          <w:szCs w:val="22"/>
        </w:rPr>
        <w:t>зашифрованного</w:t>
      </w:r>
      <w:proofErr w:type="gramEnd"/>
      <w:r>
        <w:rPr>
          <w:rFonts w:ascii="Verdana" w:hAnsi="Verdana" w:cs="Times New Roman"/>
          <w:sz w:val="22"/>
          <w:szCs w:val="22"/>
        </w:rPr>
        <w:t xml:space="preserve"> ЭД.</w:t>
      </w:r>
    </w:p>
    <w:p w:rsidR="00DD65B2" w:rsidRPr="00E77131" w:rsidRDefault="00BF3397" w:rsidP="002D4E07">
      <w:pPr>
        <w:tabs>
          <w:tab w:val="clear" w:pos="170"/>
          <w:tab w:val="left" w:pos="709"/>
        </w:tabs>
        <w:spacing w:line="307" w:lineRule="auto"/>
        <w:ind w:firstLine="425"/>
        <w:rPr>
          <w:rFonts w:ascii="Verdana" w:hAnsi="Verdana" w:cs="Times New Roman"/>
          <w:sz w:val="22"/>
          <w:szCs w:val="22"/>
        </w:rPr>
      </w:pPr>
      <w:r>
        <w:rPr>
          <w:rFonts w:ascii="Verdana" w:hAnsi="Verdana" w:cs="Times New Roman"/>
          <w:b/>
          <w:bCs/>
          <w:i/>
          <w:iCs/>
          <w:sz w:val="22"/>
          <w:szCs w:val="22"/>
        </w:rPr>
        <w:t>Электронная подпись (ЭП)</w:t>
      </w:r>
      <w:r>
        <w:rPr>
          <w:rFonts w:ascii="Verdana" w:hAnsi="Verdana" w:cs="Times New Roman"/>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B51B7" w:rsidRPr="00E77131" w:rsidRDefault="00BF3397" w:rsidP="002D4E07">
      <w:pPr>
        <w:tabs>
          <w:tab w:val="clear" w:pos="170"/>
          <w:tab w:val="left" w:pos="709"/>
        </w:tabs>
        <w:spacing w:line="360" w:lineRule="auto"/>
        <w:ind w:firstLine="425"/>
        <w:rPr>
          <w:rFonts w:ascii="Verdana" w:hAnsi="Verdana"/>
          <w:snapToGrid w:val="0"/>
          <w:sz w:val="22"/>
          <w:szCs w:val="22"/>
        </w:rPr>
      </w:pPr>
      <w:r>
        <w:rPr>
          <w:rFonts w:ascii="Verdana" w:hAnsi="Verdana" w:cs="Times New Roman"/>
          <w:b/>
          <w:bCs/>
          <w:i/>
          <w:iCs/>
          <w:sz w:val="22"/>
          <w:szCs w:val="22"/>
        </w:rPr>
        <w:t>Электронный документ</w:t>
      </w:r>
      <w:r>
        <w:rPr>
          <w:rFonts w:ascii="Verdana" w:hAnsi="Verdana"/>
          <w:snapToGrid w:val="0"/>
          <w:sz w:val="22"/>
          <w:szCs w:val="22"/>
        </w:rPr>
        <w:t xml:space="preserve"> - документ в электронной форме, подписанный электронной подписью  уполномоченного лица, признаваемый равнозначным документу на бумажном носителе, подписанным собственноручной подписью уполномоченного лица. </w:t>
      </w:r>
      <w:r>
        <w:rPr>
          <w:rFonts w:ascii="Verdana" w:hAnsi="Verdana" w:cs="Century Gothic"/>
          <w:sz w:val="22"/>
          <w:szCs w:val="22"/>
        </w:rPr>
        <w:t xml:space="preserve">Если документ должен быть заверен печатью, электронный документ, подписанный электронной подписью и признаваемый равнозначным документу на бумажном носителе, подписанному собственноручной подписью, </w:t>
      </w:r>
      <w:r>
        <w:rPr>
          <w:rFonts w:ascii="Verdana" w:hAnsi="Verdana" w:cs="Century Gothic"/>
          <w:sz w:val="22"/>
          <w:szCs w:val="22"/>
        </w:rPr>
        <w:lastRenderedPageBreak/>
        <w:t>признается равнозначным документу на бумажном носителе, подписанному собственноручной подписью и заверенному печатью.</w:t>
      </w:r>
      <w:r>
        <w:rPr>
          <w:rFonts w:ascii="Verdana" w:hAnsi="Verdana"/>
          <w:snapToGrid w:val="0"/>
          <w:sz w:val="22"/>
          <w:szCs w:val="22"/>
        </w:rPr>
        <w:t xml:space="preserve"> </w:t>
      </w:r>
    </w:p>
    <w:p w:rsidR="00680352" w:rsidRPr="00E77131" w:rsidRDefault="00BF3397" w:rsidP="00A25B40">
      <w:pPr>
        <w:tabs>
          <w:tab w:val="clear" w:pos="170"/>
          <w:tab w:val="left" w:pos="709"/>
        </w:tabs>
        <w:spacing w:line="307" w:lineRule="auto"/>
        <w:ind w:firstLine="426"/>
        <w:rPr>
          <w:rFonts w:ascii="Verdana" w:hAnsi="Verdana"/>
          <w:sz w:val="22"/>
          <w:szCs w:val="22"/>
        </w:rPr>
      </w:pPr>
      <w:r>
        <w:rPr>
          <w:rFonts w:ascii="Verdana" w:hAnsi="Verdana" w:cs="Times New Roman"/>
          <w:b/>
          <w:bCs/>
          <w:i/>
          <w:iCs/>
          <w:sz w:val="22"/>
          <w:szCs w:val="22"/>
        </w:rPr>
        <w:t>Электронный документооборот (ЭДО)</w:t>
      </w:r>
      <w:r>
        <w:rPr>
          <w:rFonts w:ascii="Verdana" w:hAnsi="Verdana" w:cs="Times New Roman"/>
          <w:sz w:val="22"/>
          <w:szCs w:val="22"/>
        </w:rPr>
        <w:t xml:space="preserve"> – обмен  ЭД между Сторонами в соответствии с Правилами обмена ЭД и Регламентом Подсистемы с использованием Средств СЭД.</w:t>
      </w:r>
    </w:p>
    <w:p w:rsidR="00D56913" w:rsidRPr="00E77131" w:rsidRDefault="009C621B" w:rsidP="006306EE">
      <w:pPr>
        <w:pStyle w:val="21"/>
        <w:numPr>
          <w:ilvl w:val="0"/>
          <w:numId w:val="30"/>
        </w:numPr>
        <w:tabs>
          <w:tab w:val="clear" w:pos="170"/>
        </w:tabs>
        <w:spacing w:line="276" w:lineRule="auto"/>
        <w:ind w:firstLine="426"/>
        <w:rPr>
          <w:rFonts w:ascii="Verdana" w:hAnsi="Verdana" w:cs="Times New Roman"/>
          <w:sz w:val="22"/>
          <w:szCs w:val="22"/>
        </w:rPr>
      </w:pPr>
      <w:r w:rsidRPr="00E77131">
        <w:rPr>
          <w:rFonts w:ascii="Verdana" w:hAnsi="Verdana" w:cs="Times New Roman"/>
          <w:sz w:val="22"/>
          <w:szCs w:val="22"/>
        </w:rPr>
        <w:t>Остальные термины и определения, используемые в Правилах обмена ЭД, должны пониматься в соответствии с законодательством Российской Федерации</w:t>
      </w:r>
      <w:r w:rsidR="0024269C" w:rsidRPr="00E77131">
        <w:rPr>
          <w:rFonts w:ascii="Verdana" w:hAnsi="Verdana" w:cs="Times New Roman"/>
          <w:sz w:val="22"/>
          <w:szCs w:val="22"/>
        </w:rPr>
        <w:t>.</w:t>
      </w:r>
    </w:p>
    <w:p w:rsidR="00816153" w:rsidRPr="00E77131" w:rsidRDefault="00BF3397" w:rsidP="00110FCE">
      <w:pPr>
        <w:pStyle w:val="2"/>
        <w:tabs>
          <w:tab w:val="clear" w:pos="5553"/>
          <w:tab w:val="clear" w:pos="10373"/>
        </w:tabs>
        <w:spacing w:line="276" w:lineRule="auto"/>
        <w:outlineLvl w:val="1"/>
        <w:rPr>
          <w:rFonts w:ascii="Verdana" w:hAnsi="Verdana" w:cs="Times New Roman"/>
          <w:sz w:val="22"/>
          <w:szCs w:val="22"/>
        </w:rPr>
      </w:pPr>
      <w:bookmarkStart w:id="8" w:name="_Toc357529890"/>
      <w:bookmarkStart w:id="9" w:name="_Toc428443973"/>
      <w:r>
        <w:rPr>
          <w:rFonts w:ascii="Verdana" w:hAnsi="Verdana" w:cs="Times New Roman"/>
          <w:sz w:val="22"/>
          <w:szCs w:val="22"/>
        </w:rPr>
        <w:t>Регулирование обмена ЭД в СЭД</w:t>
      </w:r>
      <w:bookmarkEnd w:id="8"/>
      <w:bookmarkEnd w:id="9"/>
    </w:p>
    <w:p w:rsidR="00816153" w:rsidRPr="00E77131" w:rsidRDefault="00BF3397" w:rsidP="0032294D">
      <w:pPr>
        <w:pStyle w:val="21"/>
        <w:numPr>
          <w:ilvl w:val="0"/>
          <w:numId w:val="33"/>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Обмен ЭД в СЭД и в Подсистемах регулируется следующими документами:</w:t>
      </w:r>
    </w:p>
    <w:p w:rsidR="00816153" w:rsidRPr="00E77131" w:rsidRDefault="00BF3397" w:rsidP="0032294D">
      <w:pPr>
        <w:numPr>
          <w:ilvl w:val="0"/>
          <w:numId w:val="14"/>
        </w:numPr>
        <w:tabs>
          <w:tab w:val="clear" w:pos="170"/>
          <w:tab w:val="clear" w:pos="1146"/>
          <w:tab w:val="num" w:pos="709"/>
        </w:tabs>
        <w:spacing w:line="360" w:lineRule="auto"/>
        <w:ind w:left="709" w:hanging="283"/>
        <w:rPr>
          <w:rFonts w:ascii="Verdana" w:hAnsi="Verdana" w:cs="Times New Roman"/>
          <w:sz w:val="22"/>
          <w:szCs w:val="22"/>
        </w:rPr>
      </w:pPr>
      <w:r>
        <w:rPr>
          <w:rFonts w:ascii="Verdana" w:hAnsi="Verdana" w:cs="Times New Roman"/>
          <w:sz w:val="22"/>
          <w:szCs w:val="22"/>
        </w:rPr>
        <w:t>Правилами обмена ЭД;</w:t>
      </w:r>
    </w:p>
    <w:p w:rsidR="00816153" w:rsidRPr="00E77131" w:rsidRDefault="00BF3397" w:rsidP="0032294D">
      <w:pPr>
        <w:numPr>
          <w:ilvl w:val="0"/>
          <w:numId w:val="14"/>
        </w:numPr>
        <w:tabs>
          <w:tab w:val="clear" w:pos="170"/>
          <w:tab w:val="clear" w:pos="1146"/>
          <w:tab w:val="num" w:pos="709"/>
        </w:tabs>
        <w:spacing w:line="360" w:lineRule="auto"/>
        <w:ind w:left="709" w:hanging="283"/>
        <w:rPr>
          <w:rFonts w:ascii="Verdana" w:hAnsi="Verdana" w:cs="Times New Roman"/>
          <w:sz w:val="22"/>
          <w:szCs w:val="22"/>
        </w:rPr>
      </w:pPr>
      <w:r>
        <w:rPr>
          <w:rFonts w:ascii="Verdana" w:hAnsi="Verdana" w:cs="Times New Roman"/>
          <w:sz w:val="22"/>
          <w:szCs w:val="22"/>
        </w:rPr>
        <w:t>Регламентом Подсистемы, согласованным с Организатором Системы;</w:t>
      </w:r>
    </w:p>
    <w:p w:rsidR="00D80607" w:rsidRPr="00E77131" w:rsidRDefault="00BF3397" w:rsidP="0032294D">
      <w:pPr>
        <w:numPr>
          <w:ilvl w:val="0"/>
          <w:numId w:val="14"/>
        </w:numPr>
        <w:tabs>
          <w:tab w:val="clear" w:pos="170"/>
          <w:tab w:val="clear" w:pos="1146"/>
          <w:tab w:val="num" w:pos="709"/>
        </w:tabs>
        <w:spacing w:line="360" w:lineRule="auto"/>
        <w:ind w:left="709" w:hanging="283"/>
        <w:rPr>
          <w:rFonts w:ascii="Verdana" w:hAnsi="Verdana" w:cs="Times New Roman"/>
          <w:sz w:val="22"/>
          <w:szCs w:val="22"/>
        </w:rPr>
      </w:pPr>
      <w:r>
        <w:rPr>
          <w:rFonts w:ascii="Verdana" w:hAnsi="Verdana" w:cs="Times New Roman"/>
          <w:sz w:val="22"/>
          <w:szCs w:val="22"/>
        </w:rPr>
        <w:t>договором, заключенным между Организатором Системы и Организатором Подсистемы;</w:t>
      </w:r>
    </w:p>
    <w:p w:rsidR="00D80607" w:rsidRPr="00E77131" w:rsidRDefault="00BF3397" w:rsidP="0032294D">
      <w:pPr>
        <w:numPr>
          <w:ilvl w:val="0"/>
          <w:numId w:val="14"/>
        </w:numPr>
        <w:tabs>
          <w:tab w:val="clear" w:pos="170"/>
          <w:tab w:val="clear" w:pos="1146"/>
          <w:tab w:val="num" w:pos="709"/>
        </w:tabs>
        <w:spacing w:line="360" w:lineRule="auto"/>
        <w:ind w:left="709" w:hanging="283"/>
        <w:rPr>
          <w:rFonts w:ascii="Verdana" w:hAnsi="Verdana" w:cs="Times New Roman"/>
          <w:sz w:val="22"/>
          <w:szCs w:val="22"/>
        </w:rPr>
      </w:pPr>
      <w:r>
        <w:rPr>
          <w:rFonts w:ascii="Verdana" w:hAnsi="Verdana" w:cs="Times New Roman"/>
          <w:sz w:val="22"/>
          <w:szCs w:val="22"/>
        </w:rPr>
        <w:t>функциональными договорами (соглашениями), заключенными между двумя Сторонами, условия которых не противоречат положениям Правил обмена ЭД и Регламенту Подсистемы, в которой Стороны осуществляют обмен ЭД.</w:t>
      </w:r>
    </w:p>
    <w:p w:rsidR="00185F8C" w:rsidRPr="00E77131" w:rsidRDefault="00BF3397" w:rsidP="0032294D">
      <w:pPr>
        <w:numPr>
          <w:ilvl w:val="0"/>
          <w:numId w:val="14"/>
        </w:numPr>
        <w:tabs>
          <w:tab w:val="clear" w:pos="170"/>
          <w:tab w:val="clear" w:pos="1146"/>
          <w:tab w:val="num" w:pos="709"/>
        </w:tabs>
        <w:spacing w:line="360" w:lineRule="auto"/>
        <w:ind w:left="709" w:hanging="283"/>
        <w:rPr>
          <w:rFonts w:ascii="Verdana" w:hAnsi="Verdana" w:cs="Times New Roman"/>
          <w:sz w:val="22"/>
          <w:szCs w:val="22"/>
        </w:rPr>
      </w:pPr>
      <w:r>
        <w:rPr>
          <w:rFonts w:ascii="Verdana" w:hAnsi="Verdana" w:cs="Times New Roman"/>
          <w:sz w:val="22"/>
          <w:szCs w:val="22"/>
        </w:rPr>
        <w:t>Руководством Пользователя средства СЭД;</w:t>
      </w:r>
    </w:p>
    <w:p w:rsidR="00324ED3" w:rsidRPr="00E77131" w:rsidRDefault="00BF3397" w:rsidP="0032294D">
      <w:pPr>
        <w:numPr>
          <w:ilvl w:val="0"/>
          <w:numId w:val="14"/>
        </w:numPr>
        <w:tabs>
          <w:tab w:val="clear" w:pos="170"/>
          <w:tab w:val="clear" w:pos="1146"/>
          <w:tab w:val="num" w:pos="709"/>
        </w:tabs>
        <w:spacing w:line="360" w:lineRule="auto"/>
        <w:ind w:left="709" w:hanging="283"/>
        <w:rPr>
          <w:rFonts w:ascii="Verdana" w:hAnsi="Verdana" w:cs="Times New Roman"/>
          <w:sz w:val="22"/>
          <w:szCs w:val="22"/>
        </w:rPr>
      </w:pPr>
      <w:r>
        <w:rPr>
          <w:rFonts w:ascii="Verdana" w:hAnsi="Verdana" w:cs="Times New Roman"/>
          <w:sz w:val="22"/>
          <w:szCs w:val="22"/>
        </w:rPr>
        <w:t xml:space="preserve">Соглашениями о конфиденциальности (о неразглашении информации ограниченного доступа), заключенными между Сторонами в любой форме: как в виде самостоятельного документа, так и в составе какого-либо договора (соглашения). </w:t>
      </w:r>
    </w:p>
    <w:p w:rsidR="00816153" w:rsidRPr="00E77131" w:rsidRDefault="00BF3397" w:rsidP="0032294D">
      <w:pPr>
        <w:pStyle w:val="21"/>
        <w:numPr>
          <w:ilvl w:val="0"/>
          <w:numId w:val="33"/>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Правила обмена ЭД, а также приложения к ним устанавливают общие принципы осуществления обмена ЭД между Сторонами, а также порядок присоединения к Правилам обмена ЭД. </w:t>
      </w:r>
    </w:p>
    <w:p w:rsidR="00816153" w:rsidRPr="00E77131" w:rsidRDefault="00BF3397" w:rsidP="0032294D">
      <w:pPr>
        <w:pStyle w:val="21"/>
        <w:numPr>
          <w:ilvl w:val="0"/>
          <w:numId w:val="33"/>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Положения Правил обмена ЭД применяются, если иное не предусмотрено законодательными или иными правовыми актами Российской Федерации.</w:t>
      </w:r>
    </w:p>
    <w:p w:rsidR="00D80607" w:rsidRPr="00E77131" w:rsidRDefault="00BF3397" w:rsidP="0032294D">
      <w:pPr>
        <w:pStyle w:val="21"/>
        <w:numPr>
          <w:ilvl w:val="0"/>
          <w:numId w:val="33"/>
        </w:numPr>
        <w:tabs>
          <w:tab w:val="clear" w:pos="170"/>
        </w:tabs>
        <w:spacing w:line="360" w:lineRule="auto"/>
        <w:ind w:firstLine="426"/>
        <w:rPr>
          <w:rFonts w:ascii="Verdana" w:hAnsi="Verdana"/>
          <w:sz w:val="22"/>
          <w:szCs w:val="22"/>
        </w:rPr>
      </w:pPr>
      <w:r>
        <w:rPr>
          <w:rFonts w:ascii="Verdana" w:hAnsi="Verdana"/>
          <w:sz w:val="22"/>
          <w:szCs w:val="22"/>
        </w:rPr>
        <w:t>Требования к оформлению ЭД, их форматы и реквизиты, особенности порядка их обработки, исполнения и хранения определяются в Регламенте Подсистемы, а также в Руководстве Пользователя средства СЭД. Указанные требования не должны противоречить принципам, установленным Правилами обмена ЭД.</w:t>
      </w:r>
    </w:p>
    <w:p w:rsidR="00D80607" w:rsidRPr="00E77131" w:rsidRDefault="00BF3397" w:rsidP="0032294D">
      <w:pPr>
        <w:numPr>
          <w:ilvl w:val="0"/>
          <w:numId w:val="33"/>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Регламент Подсистемы разрабатывается в соответствии с принципами, установленными Правилами обмена ЭД, подлежит согласованию с Организатором Системы и утверждается Организатором Подсистемы. В случае если Регламент </w:t>
      </w:r>
      <w:r>
        <w:rPr>
          <w:rFonts w:ascii="Verdana" w:hAnsi="Verdana" w:cs="Times New Roman"/>
          <w:sz w:val="22"/>
          <w:szCs w:val="22"/>
        </w:rPr>
        <w:lastRenderedPageBreak/>
        <w:t>Подсистемы не соответствует Правилам обмена ЭД, Организатор Подсистемы обязан устранить имеющиеся несоответствия. Регламент Подсистемы и все изменения, вносимые в Регламент Подсистемы, вступают в силу не ранее дня их согласования Организатором Системы.</w:t>
      </w:r>
    </w:p>
    <w:p w:rsidR="00D56913" w:rsidRPr="00E77131" w:rsidRDefault="00BF3397" w:rsidP="0032294D">
      <w:pPr>
        <w:pStyle w:val="2"/>
        <w:tabs>
          <w:tab w:val="clear" w:pos="5553"/>
          <w:tab w:val="clear" w:pos="10373"/>
        </w:tabs>
        <w:spacing w:line="360" w:lineRule="auto"/>
        <w:outlineLvl w:val="1"/>
        <w:rPr>
          <w:rFonts w:ascii="Verdana" w:hAnsi="Verdana" w:cs="Times New Roman"/>
          <w:sz w:val="22"/>
          <w:szCs w:val="22"/>
        </w:rPr>
      </w:pPr>
      <w:bookmarkStart w:id="10" w:name="_Toc357529891"/>
      <w:bookmarkStart w:id="11" w:name="_Toc428443974"/>
      <w:r>
        <w:rPr>
          <w:rFonts w:ascii="Verdana" w:hAnsi="Verdana" w:cs="Times New Roman"/>
          <w:sz w:val="22"/>
          <w:szCs w:val="22"/>
        </w:rPr>
        <w:t>Статус Правил обмена ЭД</w:t>
      </w:r>
      <w:bookmarkEnd w:id="10"/>
      <w:bookmarkEnd w:id="11"/>
    </w:p>
    <w:p w:rsidR="000309B4" w:rsidRPr="00E77131" w:rsidRDefault="00BF3397" w:rsidP="0032294D">
      <w:pPr>
        <w:numPr>
          <w:ilvl w:val="0"/>
          <w:numId w:val="34"/>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Настоящие Правила обмена ЭД являются договором присоединения в соответствии со статьей 428 Гражданского кодекса Российской Федерации. Присоединение к Правилам обмена ЭД осуществляется в порядке, установленном статьей 7 настоящих Правил обмена ЭД.</w:t>
      </w:r>
    </w:p>
    <w:p w:rsidR="00E76163" w:rsidRPr="00E77131" w:rsidRDefault="00BF3397" w:rsidP="0032294D">
      <w:pPr>
        <w:numPr>
          <w:ilvl w:val="0"/>
          <w:numId w:val="34"/>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Присоединение заинтересованного лица к Правилам обмена ЭД является:</w:t>
      </w:r>
    </w:p>
    <w:p w:rsidR="00E76163" w:rsidRPr="00E77131" w:rsidRDefault="00BF3397" w:rsidP="0032294D">
      <w:pPr>
        <w:numPr>
          <w:ilvl w:val="0"/>
          <w:numId w:val="4"/>
        </w:numPr>
        <w:tabs>
          <w:tab w:val="clear" w:pos="170"/>
          <w:tab w:val="clear" w:pos="1440"/>
          <w:tab w:val="num" w:pos="709"/>
        </w:tabs>
        <w:spacing w:line="360" w:lineRule="auto"/>
        <w:ind w:left="709" w:hanging="283"/>
        <w:rPr>
          <w:rFonts w:ascii="Verdana" w:hAnsi="Verdana" w:cs="Times New Roman"/>
          <w:sz w:val="22"/>
          <w:szCs w:val="22"/>
        </w:rPr>
      </w:pPr>
      <w:r>
        <w:rPr>
          <w:rFonts w:ascii="Verdana" w:hAnsi="Verdana" w:cs="Times New Roman"/>
          <w:sz w:val="22"/>
          <w:szCs w:val="22"/>
        </w:rPr>
        <w:t>полным и без каких-либо оговорок акцептом (принятием) условий Правил обмена ЭД и всех приложений к нему в редакции, действующей на момент присоединения к ним;</w:t>
      </w:r>
    </w:p>
    <w:p w:rsidR="000309B4" w:rsidRPr="00E77131" w:rsidRDefault="00BF3397" w:rsidP="0032294D">
      <w:pPr>
        <w:numPr>
          <w:ilvl w:val="0"/>
          <w:numId w:val="4"/>
        </w:numPr>
        <w:tabs>
          <w:tab w:val="clear" w:pos="170"/>
          <w:tab w:val="clear" w:pos="1440"/>
          <w:tab w:val="num" w:pos="709"/>
        </w:tabs>
        <w:spacing w:line="360" w:lineRule="auto"/>
        <w:ind w:left="709" w:hanging="283"/>
        <w:rPr>
          <w:rFonts w:ascii="Verdana" w:hAnsi="Verdana" w:cs="Times New Roman"/>
          <w:sz w:val="22"/>
          <w:szCs w:val="22"/>
        </w:rPr>
      </w:pPr>
      <w:r>
        <w:rPr>
          <w:rFonts w:ascii="Verdana" w:hAnsi="Verdana" w:cs="Times New Roman"/>
          <w:sz w:val="22"/>
          <w:szCs w:val="22"/>
        </w:rPr>
        <w:t xml:space="preserve">полным и без каких-либо оговорок акцептом (принятием) </w:t>
      </w:r>
      <w:r>
        <w:rPr>
          <w:rFonts w:ascii="Verdana" w:hAnsi="Verdana"/>
          <w:sz w:val="22"/>
          <w:szCs w:val="22"/>
        </w:rPr>
        <w:t>дальнейших изменений (дополнений), вносимых в Правила обмена ЭД и приложений к ним, в соответствии с условиями настоящих Правил обмена ЭД;</w:t>
      </w:r>
    </w:p>
    <w:p w:rsidR="00266208" w:rsidRPr="00E77131" w:rsidRDefault="00BF3397" w:rsidP="0032294D">
      <w:pPr>
        <w:numPr>
          <w:ilvl w:val="0"/>
          <w:numId w:val="4"/>
        </w:numPr>
        <w:tabs>
          <w:tab w:val="clear" w:pos="170"/>
          <w:tab w:val="clear" w:pos="1440"/>
          <w:tab w:val="num" w:pos="709"/>
        </w:tabs>
        <w:spacing w:line="360" w:lineRule="auto"/>
        <w:ind w:left="709" w:hanging="283"/>
        <w:rPr>
          <w:rFonts w:ascii="Verdana" w:hAnsi="Verdana" w:cs="Times New Roman"/>
          <w:sz w:val="22"/>
          <w:szCs w:val="22"/>
        </w:rPr>
      </w:pPr>
      <w:r>
        <w:rPr>
          <w:rFonts w:ascii="Verdana" w:hAnsi="Verdana" w:cs="Times New Roman"/>
          <w:sz w:val="22"/>
          <w:szCs w:val="22"/>
        </w:rPr>
        <w:t>полным и без каких-либо оговорок акцептом (принятием) условий действующего на момент присоединения к Правилам обмена ЭД Регламента Подсистемы, в которой заинтересованное лицо намерено осуществлять обмен ЭД, и всех приложений к нему;</w:t>
      </w:r>
    </w:p>
    <w:p w:rsidR="00E76163" w:rsidRPr="00E77131" w:rsidRDefault="00BF3397" w:rsidP="0032294D">
      <w:pPr>
        <w:numPr>
          <w:ilvl w:val="0"/>
          <w:numId w:val="4"/>
        </w:numPr>
        <w:tabs>
          <w:tab w:val="clear" w:pos="170"/>
          <w:tab w:val="clear" w:pos="1440"/>
          <w:tab w:val="num" w:pos="709"/>
        </w:tabs>
        <w:spacing w:line="360" w:lineRule="auto"/>
        <w:ind w:left="709" w:hanging="283"/>
        <w:rPr>
          <w:rFonts w:ascii="Verdana" w:hAnsi="Verdana" w:cs="Times New Roman"/>
          <w:sz w:val="22"/>
          <w:szCs w:val="22"/>
        </w:rPr>
      </w:pPr>
      <w:r>
        <w:rPr>
          <w:rFonts w:ascii="Verdana" w:hAnsi="Verdana" w:cs="Times New Roman"/>
          <w:sz w:val="22"/>
          <w:szCs w:val="22"/>
        </w:rPr>
        <w:t>декларацией выполнения условий Правил обмена ЭД с приложениями к нему, а также  Регламента Подсистемы, в которой заинтересованное лицо намерено осуществлять обмен ЭД, с приложениями к нему;</w:t>
      </w:r>
    </w:p>
    <w:p w:rsidR="000309B4" w:rsidRPr="00E77131" w:rsidRDefault="00BF3397" w:rsidP="0032294D">
      <w:pPr>
        <w:numPr>
          <w:ilvl w:val="0"/>
          <w:numId w:val="34"/>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Правила обмена ЭД и принятое Организатором </w:t>
      </w:r>
      <w:proofErr w:type="gramStart"/>
      <w:r>
        <w:rPr>
          <w:rFonts w:ascii="Verdana" w:hAnsi="Verdana" w:cs="Times New Roman"/>
          <w:sz w:val="22"/>
          <w:szCs w:val="22"/>
        </w:rPr>
        <w:t>Системы</w:t>
      </w:r>
      <w:proofErr w:type="gramEnd"/>
      <w:r>
        <w:rPr>
          <w:rFonts w:ascii="Verdana" w:hAnsi="Verdana" w:cs="Times New Roman"/>
          <w:sz w:val="22"/>
          <w:szCs w:val="22"/>
        </w:rPr>
        <w:t xml:space="preserve"> подписанное Заявление о присоединении к Правилам обмена ЭД в СЭД ООО «Технический центр  «ИНФИНИТУМ» от заинтересованного лица вместе образуют Договор на использование системы электронного документооборота ООО «Технический центр  «ИНФИНИТУМ» (далее – Договор).</w:t>
      </w:r>
    </w:p>
    <w:p w:rsidR="000309B4" w:rsidRPr="00E77131" w:rsidRDefault="00BF3397" w:rsidP="0032294D">
      <w:pPr>
        <w:numPr>
          <w:ilvl w:val="0"/>
          <w:numId w:val="34"/>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Договор не является публичной офертой в смысле статьи 426 Гражданского кодекса Российской Федерации. Организатор Системы вправе по своему усмотрению отказать заинтересованному лицу в заключени</w:t>
      </w:r>
      <w:proofErr w:type="gramStart"/>
      <w:r>
        <w:rPr>
          <w:rFonts w:ascii="Verdana" w:hAnsi="Verdana" w:cs="Times New Roman"/>
          <w:sz w:val="22"/>
          <w:szCs w:val="22"/>
        </w:rPr>
        <w:t>и</w:t>
      </w:r>
      <w:proofErr w:type="gramEnd"/>
      <w:r>
        <w:rPr>
          <w:rFonts w:ascii="Verdana" w:hAnsi="Verdana" w:cs="Times New Roman"/>
          <w:sz w:val="22"/>
          <w:szCs w:val="22"/>
        </w:rPr>
        <w:t xml:space="preserve"> Договора без объяснения причин такого отказа.</w:t>
      </w:r>
    </w:p>
    <w:p w:rsidR="000309B4" w:rsidRPr="00E77131" w:rsidRDefault="00BF3397" w:rsidP="0032294D">
      <w:pPr>
        <w:numPr>
          <w:ilvl w:val="0"/>
          <w:numId w:val="34"/>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После присоединения к настоящим Правилам обмена ЭД Организатор Системы и заинтересованное лицо, присоединившееся к Правилам обмена ЭД, </w:t>
      </w:r>
      <w:r>
        <w:rPr>
          <w:rFonts w:ascii="Verdana" w:hAnsi="Verdana" w:cs="Times New Roman"/>
          <w:sz w:val="22"/>
          <w:szCs w:val="22"/>
        </w:rPr>
        <w:lastRenderedPageBreak/>
        <w:t>вступают в соответствующие договорные отношения, возникающие и регулируемые Правилами обмена ЭД, и именуются в дальнейшем Сторонами Договора на использование системы электронного документооборот</w:t>
      </w:r>
      <w:proofErr w:type="gramStart"/>
      <w:r>
        <w:rPr>
          <w:rFonts w:ascii="Verdana" w:hAnsi="Verdana" w:cs="Times New Roman"/>
          <w:sz w:val="22"/>
          <w:szCs w:val="22"/>
        </w:rPr>
        <w:t>а ООО</w:t>
      </w:r>
      <w:proofErr w:type="gramEnd"/>
      <w:r>
        <w:rPr>
          <w:rFonts w:ascii="Verdana" w:hAnsi="Verdana" w:cs="Times New Roman"/>
          <w:sz w:val="22"/>
          <w:szCs w:val="22"/>
        </w:rPr>
        <w:t xml:space="preserve"> «Технический центр  «ИНФИНИТУМ».</w:t>
      </w:r>
    </w:p>
    <w:p w:rsidR="00E76163" w:rsidRPr="00E77131" w:rsidRDefault="00BF3397" w:rsidP="0032294D">
      <w:pPr>
        <w:numPr>
          <w:ilvl w:val="0"/>
          <w:numId w:val="34"/>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Предметом Договора на использование системы электронного документооборот</w:t>
      </w:r>
      <w:proofErr w:type="gramStart"/>
      <w:r>
        <w:rPr>
          <w:rFonts w:ascii="Verdana" w:hAnsi="Verdana" w:cs="Times New Roman"/>
          <w:sz w:val="22"/>
          <w:szCs w:val="22"/>
        </w:rPr>
        <w:t>а ООО</w:t>
      </w:r>
      <w:proofErr w:type="gramEnd"/>
      <w:r>
        <w:rPr>
          <w:rFonts w:ascii="Verdana" w:hAnsi="Verdana" w:cs="Times New Roman"/>
          <w:sz w:val="22"/>
          <w:szCs w:val="22"/>
        </w:rPr>
        <w:t xml:space="preserve"> «Технический центр «ИНФИНИТУМ» является: </w:t>
      </w:r>
    </w:p>
    <w:p w:rsidR="00E76163" w:rsidRPr="00E77131" w:rsidRDefault="00BF3397" w:rsidP="0032294D">
      <w:pPr>
        <w:numPr>
          <w:ilvl w:val="0"/>
          <w:numId w:val="5"/>
        </w:numPr>
        <w:tabs>
          <w:tab w:val="clear" w:pos="170"/>
          <w:tab w:val="clear" w:pos="1440"/>
          <w:tab w:val="num" w:pos="709"/>
        </w:tabs>
        <w:spacing w:line="360" w:lineRule="auto"/>
        <w:ind w:left="709" w:hanging="283"/>
        <w:rPr>
          <w:rFonts w:ascii="Verdana" w:hAnsi="Verdana" w:cs="Times New Roman"/>
          <w:sz w:val="22"/>
          <w:szCs w:val="22"/>
        </w:rPr>
      </w:pPr>
      <w:r>
        <w:rPr>
          <w:rFonts w:ascii="Verdana" w:hAnsi="Verdana" w:cs="Times New Roman"/>
          <w:sz w:val="22"/>
          <w:szCs w:val="22"/>
        </w:rPr>
        <w:t>обеспечение обмена ЭД в СЭД на условиях и в порядке, предусмотренных Правилами обмена ЭД и функциональными возможностями используемого средства СЭД;</w:t>
      </w:r>
    </w:p>
    <w:p w:rsidR="00C818AF" w:rsidRPr="00E77131" w:rsidRDefault="00BF3397" w:rsidP="0032294D">
      <w:pPr>
        <w:numPr>
          <w:ilvl w:val="0"/>
          <w:numId w:val="5"/>
        </w:numPr>
        <w:tabs>
          <w:tab w:val="clear" w:pos="170"/>
          <w:tab w:val="clear" w:pos="1440"/>
          <w:tab w:val="num" w:pos="709"/>
        </w:tabs>
        <w:spacing w:line="360" w:lineRule="auto"/>
        <w:ind w:left="709" w:hanging="283"/>
        <w:rPr>
          <w:rFonts w:ascii="Verdana" w:hAnsi="Verdana" w:cs="Times New Roman"/>
          <w:sz w:val="22"/>
          <w:szCs w:val="22"/>
        </w:rPr>
      </w:pPr>
      <w:r>
        <w:rPr>
          <w:rFonts w:ascii="Verdana" w:hAnsi="Verdana" w:cs="Times New Roman"/>
          <w:sz w:val="22"/>
          <w:szCs w:val="22"/>
        </w:rPr>
        <w:t>хранение ЭД в порядке и на условиях, определенных Правилами обмена ЭД и функциональными возможностями используемого средства СЭД;</w:t>
      </w:r>
    </w:p>
    <w:p w:rsidR="00E76163" w:rsidRPr="00E77131" w:rsidRDefault="00BF3397" w:rsidP="0032294D">
      <w:pPr>
        <w:numPr>
          <w:ilvl w:val="0"/>
          <w:numId w:val="5"/>
        </w:numPr>
        <w:tabs>
          <w:tab w:val="clear" w:pos="170"/>
          <w:tab w:val="clear" w:pos="1440"/>
          <w:tab w:val="num" w:pos="709"/>
        </w:tabs>
        <w:spacing w:line="360" w:lineRule="auto"/>
        <w:ind w:left="709" w:hanging="283"/>
        <w:rPr>
          <w:rFonts w:ascii="Verdana" w:hAnsi="Verdana" w:cs="Times New Roman"/>
          <w:sz w:val="22"/>
          <w:szCs w:val="22"/>
        </w:rPr>
      </w:pPr>
      <w:r>
        <w:rPr>
          <w:rFonts w:ascii="Verdana" w:hAnsi="Verdana" w:cs="Times New Roman"/>
          <w:sz w:val="22"/>
          <w:szCs w:val="22"/>
        </w:rPr>
        <w:t>иные действия, предусмотренные Правилами обмена ЭД и приложениями к ним.</w:t>
      </w:r>
    </w:p>
    <w:p w:rsidR="00E76163" w:rsidRPr="00E77131" w:rsidRDefault="00BF3397" w:rsidP="0032294D">
      <w:pPr>
        <w:numPr>
          <w:ilvl w:val="0"/>
          <w:numId w:val="34"/>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Стороны признают все юридические действия, оформляемые посредством ЭД в соответствии с Правилами обмена ЭД и Регламентом Подсистемы, разнозначными действиям, совершенным в письменной форме, и соглашаются не оспаривать законность и действительность указанных действий только на том основании, что они совершены в электронной форме.</w:t>
      </w:r>
    </w:p>
    <w:p w:rsidR="00E76163" w:rsidRPr="00E77131" w:rsidRDefault="00BF3397" w:rsidP="0032294D">
      <w:pPr>
        <w:numPr>
          <w:ilvl w:val="0"/>
          <w:numId w:val="34"/>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Стороны соглашаются использовать квалифицированные сертификаты ключей подписи, изготовленные аккредитованным Министерством связи и массовых коммуникаций Российской Федерации удостоверяющим центром, для обеспечения конфиденциальности и установления авторств</w:t>
      </w:r>
      <w:r w:rsidR="00A71A7E" w:rsidRPr="00E77131">
        <w:rPr>
          <w:rFonts w:ascii="Verdana" w:hAnsi="Verdana" w:cs="Times New Roman"/>
          <w:sz w:val="22"/>
          <w:szCs w:val="22"/>
        </w:rPr>
        <w:fldChar w:fldCharType="begin"/>
      </w:r>
      <w:r w:rsidR="00E76163" w:rsidRPr="00E77131">
        <w:rPr>
          <w:rFonts w:ascii="Verdana" w:hAnsi="Verdana" w:cs="Times New Roman"/>
          <w:sz w:val="22"/>
          <w:szCs w:val="22"/>
        </w:rPr>
        <w:instrText>xe "Авторство электронного документа"</w:instrText>
      </w:r>
      <w:r w:rsidR="00A71A7E" w:rsidRPr="00E77131">
        <w:rPr>
          <w:rFonts w:ascii="Verdana" w:hAnsi="Verdana" w:cs="Times New Roman"/>
          <w:sz w:val="22"/>
          <w:szCs w:val="22"/>
        </w:rPr>
        <w:fldChar w:fldCharType="end"/>
      </w:r>
      <w:r w:rsidR="00E76163" w:rsidRPr="00E77131">
        <w:rPr>
          <w:rFonts w:ascii="Verdana" w:hAnsi="Verdana" w:cs="Times New Roman"/>
          <w:sz w:val="22"/>
          <w:szCs w:val="22"/>
        </w:rPr>
        <w:t>а и целостности ЭД.</w:t>
      </w:r>
    </w:p>
    <w:p w:rsidR="00E76163" w:rsidRPr="00E77131" w:rsidRDefault="00E76163" w:rsidP="0032294D">
      <w:pPr>
        <w:numPr>
          <w:ilvl w:val="0"/>
          <w:numId w:val="34"/>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Стороны</w:t>
      </w:r>
      <w:r w:rsidR="00BF3397">
        <w:rPr>
          <w:rFonts w:ascii="Verdana" w:hAnsi="Verdana" w:cs="Times New Roman"/>
          <w:sz w:val="22"/>
          <w:szCs w:val="22"/>
        </w:rPr>
        <w:t xml:space="preserve"> признают, что применение СКЗИ «</w:t>
      </w:r>
      <w:proofErr w:type="spellStart"/>
      <w:r w:rsidR="00BF3397">
        <w:rPr>
          <w:rFonts w:ascii="Verdana" w:hAnsi="Verdana" w:cs="Times New Roman"/>
          <w:sz w:val="22"/>
          <w:szCs w:val="22"/>
        </w:rPr>
        <w:t>КриптоПро</w:t>
      </w:r>
      <w:proofErr w:type="spellEnd"/>
      <w:r w:rsidR="00BF3397">
        <w:rPr>
          <w:rFonts w:ascii="Verdana" w:hAnsi="Verdana" w:cs="Times New Roman"/>
          <w:sz w:val="22"/>
          <w:szCs w:val="22"/>
        </w:rPr>
        <w:t xml:space="preserve"> </w:t>
      </w:r>
      <w:r w:rsidR="00BF3397" w:rsidRPr="00BF3397">
        <w:rPr>
          <w:rFonts w:ascii="Verdana" w:hAnsi="Verdana"/>
          <w:sz w:val="22"/>
          <w:szCs w:val="22"/>
        </w:rPr>
        <w:t>CSP</w:t>
      </w:r>
      <w:r w:rsidR="00BF3397">
        <w:rPr>
          <w:rFonts w:ascii="Verdana" w:hAnsi="Verdana" w:cs="Times New Roman"/>
          <w:sz w:val="22"/>
          <w:szCs w:val="22"/>
        </w:rPr>
        <w:t>» в соответствии с Правилами обмена ЭД достаточно для обеспечения конфиденциальности, авторств</w:t>
      </w:r>
      <w:r w:rsidR="00A71A7E" w:rsidRPr="00E77131">
        <w:rPr>
          <w:rFonts w:ascii="Verdana" w:hAnsi="Verdana" w:cs="Times New Roman"/>
          <w:sz w:val="22"/>
          <w:szCs w:val="22"/>
        </w:rPr>
        <w:fldChar w:fldCharType="begin"/>
      </w:r>
      <w:r w:rsidRPr="00E77131">
        <w:rPr>
          <w:rFonts w:ascii="Verdana" w:hAnsi="Verdana" w:cs="Times New Roman"/>
          <w:sz w:val="22"/>
          <w:szCs w:val="22"/>
        </w:rPr>
        <w:instrText>xe "Авторство электронного документа"</w:instrText>
      </w:r>
      <w:r w:rsidR="00A71A7E" w:rsidRPr="00E77131">
        <w:rPr>
          <w:rFonts w:ascii="Verdana" w:hAnsi="Verdana" w:cs="Times New Roman"/>
          <w:sz w:val="22"/>
          <w:szCs w:val="22"/>
        </w:rPr>
        <w:fldChar w:fldCharType="end"/>
      </w:r>
      <w:r w:rsidRPr="00E77131">
        <w:rPr>
          <w:rFonts w:ascii="Verdana" w:hAnsi="Verdana" w:cs="Times New Roman"/>
          <w:sz w:val="22"/>
          <w:szCs w:val="22"/>
        </w:rPr>
        <w:t>а  и целостности ЭД, а также для исключения их фальсификации.</w:t>
      </w:r>
    </w:p>
    <w:p w:rsidR="000C3DAB" w:rsidRPr="00E77131" w:rsidRDefault="00345343" w:rsidP="0032294D">
      <w:pPr>
        <w:numPr>
          <w:ilvl w:val="0"/>
          <w:numId w:val="34"/>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Д</w:t>
      </w:r>
      <w:r w:rsidR="00BF3397">
        <w:rPr>
          <w:rFonts w:ascii="Verdana" w:hAnsi="Verdana" w:cs="Times New Roman"/>
          <w:sz w:val="22"/>
          <w:szCs w:val="22"/>
        </w:rPr>
        <w:t xml:space="preserve">ействующая редакция Правил обмена ЭД и всех приложений к ним, сведения об Организаторе Системы, в том числе контактная информация, доступны любому заинтересованному лицу в сети Интернет на </w:t>
      </w:r>
      <w:r w:rsidRPr="00E77131">
        <w:rPr>
          <w:rFonts w:ascii="Verdana" w:hAnsi="Verdana" w:cs="Times New Roman"/>
          <w:sz w:val="22"/>
          <w:szCs w:val="22"/>
        </w:rPr>
        <w:t>Сайте  либо в офисе ООО «Технический центр «ИНФИНИТУМ» по адресу: г. Москва, ул. Шаболовка, д. 31, корп. Б.</w:t>
      </w:r>
    </w:p>
    <w:p w:rsidR="00A575A1" w:rsidRPr="00E77131" w:rsidRDefault="00A575A1" w:rsidP="0032294D">
      <w:pPr>
        <w:pStyle w:val="2"/>
        <w:tabs>
          <w:tab w:val="clear" w:pos="5553"/>
          <w:tab w:val="clear" w:pos="10373"/>
        </w:tabs>
        <w:spacing w:line="360" w:lineRule="auto"/>
        <w:outlineLvl w:val="1"/>
        <w:rPr>
          <w:rFonts w:ascii="Verdana" w:hAnsi="Verdana" w:cs="Times New Roman"/>
          <w:i w:val="0"/>
          <w:sz w:val="22"/>
          <w:szCs w:val="22"/>
        </w:rPr>
      </w:pPr>
      <w:bookmarkStart w:id="12" w:name="_Toc357529892"/>
      <w:bookmarkStart w:id="13" w:name="_Toc428443975"/>
      <w:r w:rsidRPr="00E77131">
        <w:rPr>
          <w:rFonts w:ascii="Verdana" w:hAnsi="Verdana" w:cs="Times New Roman"/>
          <w:i w:val="0"/>
          <w:sz w:val="22"/>
          <w:szCs w:val="22"/>
        </w:rPr>
        <w:t>Порядок вступления в действие Правил обмена ЭД, внесения в них изменений и дополнений</w:t>
      </w:r>
      <w:bookmarkEnd w:id="12"/>
      <w:bookmarkEnd w:id="13"/>
    </w:p>
    <w:p w:rsidR="00A575A1" w:rsidRPr="00E77131" w:rsidRDefault="00BF3397" w:rsidP="0032294D">
      <w:pPr>
        <w:numPr>
          <w:ilvl w:val="0"/>
          <w:numId w:val="3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Правила обмена ЭД, включая все приложения к ним, утверждаются Организатором Системы - ООО «Технический центр  «ИНФИНИТУМ». </w:t>
      </w:r>
    </w:p>
    <w:p w:rsidR="00A575A1" w:rsidRPr="00E77131" w:rsidRDefault="00BF3397" w:rsidP="0032294D">
      <w:pPr>
        <w:numPr>
          <w:ilvl w:val="0"/>
          <w:numId w:val="3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Правила обмена ЭД обязательны </w:t>
      </w:r>
      <w:proofErr w:type="gramStart"/>
      <w:r>
        <w:rPr>
          <w:rFonts w:ascii="Verdana" w:hAnsi="Verdana" w:cs="Times New Roman"/>
          <w:sz w:val="22"/>
          <w:szCs w:val="22"/>
        </w:rPr>
        <w:t>для</w:t>
      </w:r>
      <w:proofErr w:type="gramEnd"/>
      <w:r>
        <w:rPr>
          <w:rFonts w:ascii="Verdana" w:hAnsi="Verdana" w:cs="Times New Roman"/>
          <w:sz w:val="22"/>
          <w:szCs w:val="22"/>
        </w:rPr>
        <w:t>:</w:t>
      </w:r>
    </w:p>
    <w:p w:rsidR="00A575A1" w:rsidRPr="00E77131" w:rsidRDefault="00BF3397" w:rsidP="0032294D">
      <w:pPr>
        <w:numPr>
          <w:ilvl w:val="1"/>
          <w:numId w:val="3"/>
        </w:numPr>
        <w:tabs>
          <w:tab w:val="clear" w:pos="170"/>
        </w:tabs>
        <w:spacing w:line="360" w:lineRule="auto"/>
        <w:rPr>
          <w:rFonts w:ascii="Verdana" w:hAnsi="Verdana" w:cs="Times New Roman"/>
          <w:sz w:val="22"/>
          <w:szCs w:val="22"/>
        </w:rPr>
      </w:pPr>
      <w:r>
        <w:rPr>
          <w:rFonts w:ascii="Verdana" w:hAnsi="Verdana" w:cs="Times New Roman"/>
          <w:sz w:val="22"/>
          <w:szCs w:val="22"/>
        </w:rPr>
        <w:lastRenderedPageBreak/>
        <w:t>Участника (Абонента) Системы – с момента его регистрации в СЭД Организатором Системы в порядке, установленном Правилами обмена ЭД;</w:t>
      </w:r>
    </w:p>
    <w:p w:rsidR="00A575A1" w:rsidRPr="00E77131" w:rsidRDefault="00BF3397" w:rsidP="0032294D">
      <w:pPr>
        <w:numPr>
          <w:ilvl w:val="1"/>
          <w:numId w:val="3"/>
        </w:numPr>
        <w:tabs>
          <w:tab w:val="clear" w:pos="170"/>
        </w:tabs>
        <w:spacing w:line="360" w:lineRule="auto"/>
        <w:rPr>
          <w:rFonts w:ascii="Verdana" w:hAnsi="Verdana" w:cs="Times New Roman"/>
          <w:sz w:val="22"/>
          <w:szCs w:val="22"/>
        </w:rPr>
      </w:pPr>
      <w:r>
        <w:rPr>
          <w:rFonts w:ascii="Verdana" w:hAnsi="Verdana" w:cs="Times New Roman"/>
          <w:sz w:val="22"/>
          <w:szCs w:val="22"/>
        </w:rPr>
        <w:t>Организатора Подсистемы – с момента заключения между ним и Организатором Системы  договора о выполнении функций Организатора Подсистемы.</w:t>
      </w:r>
    </w:p>
    <w:p w:rsidR="00A575A1" w:rsidRPr="00E77131" w:rsidRDefault="00BF3397" w:rsidP="0032294D">
      <w:pPr>
        <w:numPr>
          <w:ilvl w:val="0"/>
          <w:numId w:val="3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Изменения и дополнения в Правила обмена ЭД и приложения к ним вносятся Организатором Системы в одностороннем порядке.</w:t>
      </w:r>
    </w:p>
    <w:p w:rsidR="00A575A1" w:rsidRPr="00E77131" w:rsidRDefault="00BF3397" w:rsidP="0032294D">
      <w:pPr>
        <w:numPr>
          <w:ilvl w:val="0"/>
          <w:numId w:val="35"/>
        </w:numPr>
        <w:tabs>
          <w:tab w:val="clear" w:pos="170"/>
        </w:tabs>
        <w:spacing w:line="360" w:lineRule="auto"/>
        <w:ind w:firstLine="426"/>
        <w:rPr>
          <w:rFonts w:ascii="Verdana" w:hAnsi="Verdana" w:cs="Times New Roman"/>
          <w:sz w:val="22"/>
          <w:szCs w:val="22"/>
        </w:rPr>
      </w:pPr>
      <w:proofErr w:type="gramStart"/>
      <w:r>
        <w:rPr>
          <w:rFonts w:ascii="Verdana" w:hAnsi="Verdana" w:cs="Times New Roman"/>
          <w:sz w:val="22"/>
          <w:szCs w:val="22"/>
        </w:rPr>
        <w:t xml:space="preserve">Если иное не предусмотрено решением Организатора Системы, изменения и дополнения в Правила обмена ЭД и приложения к ним, доводятся Организатором Системы до сведения других Сторон путем размещения сведений о внесении изменений в Правила обмена ЭД и новой редакции Правил обмена ЭД в сети Интернет на </w:t>
      </w:r>
      <w:r w:rsidR="00345343" w:rsidRPr="00E77131">
        <w:rPr>
          <w:rFonts w:ascii="Verdana" w:hAnsi="Verdana" w:cs="Times New Roman"/>
          <w:sz w:val="22"/>
          <w:szCs w:val="22"/>
        </w:rPr>
        <w:t>Сайте</w:t>
      </w:r>
      <w:r w:rsidR="00A575A1" w:rsidRPr="00E77131">
        <w:rPr>
          <w:rFonts w:ascii="Verdana" w:hAnsi="Verdana" w:cs="Times New Roman"/>
          <w:sz w:val="22"/>
          <w:szCs w:val="22"/>
        </w:rPr>
        <w:t xml:space="preserve"> не позднее, чем за 5  дней до даты вступления в силу соответствующих изменений и</w:t>
      </w:r>
      <w:proofErr w:type="gramEnd"/>
      <w:r w:rsidR="00A575A1" w:rsidRPr="00E77131">
        <w:rPr>
          <w:rFonts w:ascii="Verdana" w:hAnsi="Verdana" w:cs="Times New Roman"/>
          <w:sz w:val="22"/>
          <w:szCs w:val="22"/>
        </w:rPr>
        <w:t xml:space="preserve"> дополнений. </w:t>
      </w:r>
    </w:p>
    <w:p w:rsidR="00222AA0" w:rsidRPr="00E77131" w:rsidRDefault="00222AA0" w:rsidP="0032294D">
      <w:pPr>
        <w:numPr>
          <w:ilvl w:val="0"/>
          <w:numId w:val="35"/>
        </w:numPr>
        <w:tabs>
          <w:tab w:val="clear" w:pos="170"/>
        </w:tabs>
        <w:spacing w:line="360" w:lineRule="auto"/>
        <w:ind w:firstLine="426"/>
        <w:rPr>
          <w:rFonts w:ascii="Verdana" w:hAnsi="Verdana"/>
          <w:sz w:val="22"/>
          <w:szCs w:val="22"/>
        </w:rPr>
      </w:pPr>
      <w:r w:rsidRPr="00E77131">
        <w:rPr>
          <w:rFonts w:ascii="Verdana" w:hAnsi="Verdana"/>
          <w:sz w:val="22"/>
          <w:szCs w:val="22"/>
        </w:rPr>
        <w:t>Все изменения (дополнения), вносимые Организатором Системы в Правила обмена ЭД в связи с изменением действующего законодательства Российской Федерации вступают в силу одновременно с вступлением в силу соответствующих изменений (дополнений) в законодательстве.</w:t>
      </w:r>
    </w:p>
    <w:p w:rsidR="00A575A1" w:rsidRPr="00E77131" w:rsidRDefault="00A575A1" w:rsidP="0032294D">
      <w:pPr>
        <w:numPr>
          <w:ilvl w:val="0"/>
          <w:numId w:val="35"/>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 xml:space="preserve">Тексты каждой редакции Правил обмена ЭД и всех изменений и дополнений к ним на бумажном носителе хранятся Организатором Системы в течение </w:t>
      </w:r>
      <w:r w:rsidR="00C12E76">
        <w:rPr>
          <w:rFonts w:ascii="Verdana" w:hAnsi="Verdana" w:cs="Times New Roman"/>
          <w:sz w:val="22"/>
          <w:szCs w:val="22"/>
        </w:rPr>
        <w:t xml:space="preserve">не менее </w:t>
      </w:r>
      <w:r w:rsidRPr="00E77131">
        <w:rPr>
          <w:rFonts w:ascii="Verdana" w:hAnsi="Verdana" w:cs="Times New Roman"/>
          <w:sz w:val="22"/>
          <w:szCs w:val="22"/>
        </w:rPr>
        <w:t>5 лет после прекращения их действия.</w:t>
      </w:r>
    </w:p>
    <w:p w:rsidR="00A575A1" w:rsidRPr="00E77131" w:rsidRDefault="00A575A1" w:rsidP="0032294D">
      <w:pPr>
        <w:numPr>
          <w:ilvl w:val="0"/>
          <w:numId w:val="35"/>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Сторона имеет право запрашивать копии текстов Правил обмена ЭД и всех изменений и дополнений к ним на бумажном носителе. Указанные в н</w:t>
      </w:r>
      <w:r w:rsidR="00BF3397">
        <w:rPr>
          <w:rFonts w:ascii="Verdana" w:hAnsi="Verdana" w:cs="Times New Roman"/>
          <w:sz w:val="22"/>
          <w:szCs w:val="22"/>
        </w:rPr>
        <w:t>астоящем пункте документы, заверенные подписью уполномоченного лица и оттиском печати Организатора Системы, предоставляются Организатором Системы за плату, установленную тарифами Организатора Системы в течение 15 дней после получения соответствующего запроса Стороны и поступления оплаты.</w:t>
      </w:r>
    </w:p>
    <w:p w:rsidR="00222AA0" w:rsidRPr="00E77131" w:rsidRDefault="00BF3397" w:rsidP="0032294D">
      <w:pPr>
        <w:pStyle w:val="2"/>
        <w:tabs>
          <w:tab w:val="clear" w:pos="5553"/>
          <w:tab w:val="clear" w:pos="10373"/>
        </w:tabs>
        <w:spacing w:line="360" w:lineRule="auto"/>
        <w:outlineLvl w:val="1"/>
        <w:rPr>
          <w:rFonts w:ascii="Verdana" w:hAnsi="Verdana" w:cs="Times New Roman"/>
          <w:i w:val="0"/>
          <w:sz w:val="22"/>
          <w:szCs w:val="22"/>
        </w:rPr>
      </w:pPr>
      <w:bookmarkStart w:id="14" w:name="_Toc357529893"/>
      <w:bookmarkStart w:id="15" w:name="_Toc428443976"/>
      <w:r>
        <w:rPr>
          <w:rFonts w:ascii="Verdana" w:hAnsi="Verdana" w:cs="Times New Roman"/>
          <w:i w:val="0"/>
          <w:sz w:val="22"/>
          <w:szCs w:val="22"/>
        </w:rPr>
        <w:t>Срок действия и порядок прекращения действия Правил обмена ЭД</w:t>
      </w:r>
      <w:bookmarkEnd w:id="14"/>
      <w:bookmarkEnd w:id="15"/>
    </w:p>
    <w:p w:rsidR="00222AA0" w:rsidRPr="00E77131" w:rsidRDefault="00BF3397" w:rsidP="0032294D">
      <w:pPr>
        <w:numPr>
          <w:ilvl w:val="0"/>
          <w:numId w:val="36"/>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Участник (Абонент) Системы присоединяется к Правилам обмена ЭД на неопределенный срок.</w:t>
      </w:r>
    </w:p>
    <w:p w:rsidR="00222AA0" w:rsidRPr="00E77131" w:rsidRDefault="00BF3397" w:rsidP="0032294D">
      <w:pPr>
        <w:numPr>
          <w:ilvl w:val="0"/>
          <w:numId w:val="36"/>
        </w:numPr>
        <w:tabs>
          <w:tab w:val="clear" w:pos="170"/>
        </w:tabs>
        <w:spacing w:line="360" w:lineRule="auto"/>
        <w:ind w:firstLine="426"/>
        <w:rPr>
          <w:rFonts w:ascii="Verdana" w:hAnsi="Verdana" w:cs="Times New Roman"/>
          <w:sz w:val="22"/>
          <w:szCs w:val="22"/>
        </w:rPr>
      </w:pPr>
      <w:proofErr w:type="gramStart"/>
      <w:r>
        <w:rPr>
          <w:rFonts w:ascii="Verdana" w:hAnsi="Verdana" w:cs="Times New Roman"/>
          <w:sz w:val="22"/>
          <w:szCs w:val="22"/>
        </w:rPr>
        <w:t xml:space="preserve">Любая из Сторон вправе в одностороннем порядке расторгнуть Договор на использование системы электронного документооборота ООО «Технический центр  «ИНФИНИТУМ», уведомив об этом другую Сторону не менее чем за 10 (десять) рабочих дней путем направления соответствующего уведомления по СЭД, </w:t>
      </w:r>
      <w:r>
        <w:rPr>
          <w:rFonts w:ascii="Verdana" w:hAnsi="Verdana" w:cs="Times New Roman"/>
          <w:sz w:val="22"/>
          <w:szCs w:val="22"/>
        </w:rPr>
        <w:lastRenderedPageBreak/>
        <w:t>подписанного ЭП уполномоченного сотрудника Стороны</w:t>
      </w:r>
      <w:r w:rsidR="00C12E76">
        <w:rPr>
          <w:rFonts w:ascii="Verdana" w:hAnsi="Verdana" w:cs="Times New Roman"/>
          <w:sz w:val="22"/>
          <w:szCs w:val="22"/>
        </w:rPr>
        <w:t>,</w:t>
      </w:r>
      <w:r w:rsidR="00222AA0" w:rsidRPr="00E77131">
        <w:rPr>
          <w:rFonts w:ascii="Verdana" w:hAnsi="Verdana" w:cs="Times New Roman"/>
          <w:sz w:val="22"/>
          <w:szCs w:val="22"/>
        </w:rPr>
        <w:t xml:space="preserve"> либо </w:t>
      </w:r>
      <w:r w:rsidR="00C12E76">
        <w:rPr>
          <w:rFonts w:ascii="Verdana" w:hAnsi="Verdana" w:cs="Times New Roman"/>
          <w:sz w:val="22"/>
          <w:szCs w:val="22"/>
        </w:rPr>
        <w:t>л</w:t>
      </w:r>
      <w:r w:rsidR="00C12E76">
        <w:rPr>
          <w:rFonts w:ascii="Verdana" w:hAnsi="Verdana"/>
          <w:bCs/>
          <w:color w:val="000000"/>
          <w:sz w:val="22"/>
          <w:szCs w:val="22"/>
        </w:rPr>
        <w:t>ичной (курьерской) доставкой (под роспись представителя Стороны-получателя с указанием даты получения) либо по почте/экспресс-почте (с уведомлением</w:t>
      </w:r>
      <w:proofErr w:type="gramEnd"/>
      <w:r w:rsidR="00C12E76">
        <w:rPr>
          <w:rFonts w:ascii="Verdana" w:hAnsi="Verdana"/>
          <w:bCs/>
          <w:color w:val="000000"/>
          <w:sz w:val="22"/>
          <w:szCs w:val="22"/>
        </w:rPr>
        <w:t xml:space="preserve"> о вручении). При этом датой получения будет являться дата вручения уведомления получающей Стороне</w:t>
      </w:r>
      <w:r w:rsidR="00222AA0" w:rsidRPr="00E77131">
        <w:rPr>
          <w:rFonts w:ascii="Verdana" w:hAnsi="Verdana" w:cs="Times New Roman"/>
          <w:sz w:val="22"/>
          <w:szCs w:val="22"/>
        </w:rPr>
        <w:t xml:space="preserve">. </w:t>
      </w:r>
    </w:p>
    <w:p w:rsidR="00222AA0" w:rsidRPr="00E77131" w:rsidRDefault="0006082A" w:rsidP="0032294D">
      <w:pPr>
        <w:numPr>
          <w:ilvl w:val="0"/>
          <w:numId w:val="36"/>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 xml:space="preserve">В случае расторжения Договора и прекращения договорных отношений между сторонами в рамках </w:t>
      </w:r>
      <w:r w:rsidR="00BF3397">
        <w:rPr>
          <w:rFonts w:ascii="Verdana" w:hAnsi="Verdana" w:cs="Times New Roman"/>
          <w:sz w:val="22"/>
          <w:szCs w:val="22"/>
        </w:rPr>
        <w:t xml:space="preserve"> Правил обмена ЭД Организатор Системы обязан по запросу Участника (Абонента) Системы передать Участнику (Абоненту) Системы реестр ЭД переданных/полученных Пользователями Участника (Абонентом) Системы. В запросе Участник (Абонент) Системы указывает временной интервал, за который ему предоставляется реестр ЭД. Реестр ЭД передается в виде электронного документа с ЭП уполномоченного лица Организатора Системы, по желанию Участника (Абонента) Системы реестр ЭД может быть предоставлен на бумажном носителе, заверенный подписью уполномоченного лица и оттиском печати Организатора Системы.  Реестр ЭД должен быть передан не позднее </w:t>
      </w:r>
      <w:r w:rsidR="00C12E76">
        <w:rPr>
          <w:rFonts w:ascii="Verdana" w:hAnsi="Verdana" w:cs="Times New Roman"/>
          <w:sz w:val="22"/>
          <w:szCs w:val="22"/>
        </w:rPr>
        <w:t>3 (</w:t>
      </w:r>
      <w:r w:rsidR="00222AA0" w:rsidRPr="00E77131">
        <w:rPr>
          <w:rFonts w:ascii="Verdana" w:hAnsi="Verdana" w:cs="Times New Roman"/>
          <w:sz w:val="22"/>
          <w:szCs w:val="22"/>
        </w:rPr>
        <w:t>трех</w:t>
      </w:r>
      <w:r w:rsidR="00C12E76">
        <w:rPr>
          <w:rFonts w:ascii="Verdana" w:hAnsi="Verdana" w:cs="Times New Roman"/>
          <w:sz w:val="22"/>
          <w:szCs w:val="22"/>
        </w:rPr>
        <w:t>)</w:t>
      </w:r>
      <w:r w:rsidR="00222AA0" w:rsidRPr="00E77131">
        <w:rPr>
          <w:rFonts w:ascii="Verdana" w:hAnsi="Verdana" w:cs="Times New Roman"/>
          <w:sz w:val="22"/>
          <w:szCs w:val="22"/>
        </w:rPr>
        <w:t xml:space="preserve"> рабочих дней, следующих за датой  </w:t>
      </w:r>
      <w:r w:rsidRPr="00E77131">
        <w:rPr>
          <w:rFonts w:ascii="Verdana" w:hAnsi="Verdana" w:cs="Times New Roman"/>
          <w:sz w:val="22"/>
          <w:szCs w:val="22"/>
        </w:rPr>
        <w:t>расторжения Договора</w:t>
      </w:r>
      <w:r w:rsidR="00222AA0" w:rsidRPr="00E77131">
        <w:rPr>
          <w:rFonts w:ascii="Verdana" w:hAnsi="Verdana" w:cs="Times New Roman"/>
          <w:sz w:val="22"/>
          <w:szCs w:val="22"/>
        </w:rPr>
        <w:t>.</w:t>
      </w:r>
    </w:p>
    <w:p w:rsidR="00222AA0" w:rsidRPr="00E77131" w:rsidRDefault="00BF3397" w:rsidP="0032294D">
      <w:pPr>
        <w:numPr>
          <w:ilvl w:val="0"/>
          <w:numId w:val="36"/>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Участник (Абонент) Системы обязан обеспечить хранение с соблюдением целостности и конфиденциальности всех полученных/отправленных Пользователями Участника (Абонентом) Системы ЭД с ЭП</w:t>
      </w:r>
      <w:r w:rsidR="00C12E76">
        <w:rPr>
          <w:rFonts w:ascii="Verdana" w:hAnsi="Verdana" w:cs="Times New Roman"/>
          <w:sz w:val="22"/>
          <w:szCs w:val="22"/>
        </w:rPr>
        <w:t>, в том числе</w:t>
      </w:r>
      <w:r w:rsidR="0006082A" w:rsidRPr="00E77131">
        <w:rPr>
          <w:rFonts w:ascii="Verdana" w:hAnsi="Verdana" w:cs="Times New Roman"/>
          <w:sz w:val="22"/>
          <w:szCs w:val="22"/>
        </w:rPr>
        <w:t xml:space="preserve"> и после прекращения Договора.</w:t>
      </w:r>
      <w:r w:rsidR="00222AA0" w:rsidRPr="00E77131">
        <w:rPr>
          <w:rFonts w:ascii="Verdana" w:hAnsi="Verdana" w:cs="Times New Roman"/>
          <w:sz w:val="22"/>
          <w:szCs w:val="22"/>
        </w:rPr>
        <w:t xml:space="preserve"> </w:t>
      </w:r>
    </w:p>
    <w:p w:rsidR="00222AA0" w:rsidRPr="00E77131" w:rsidRDefault="00222AA0" w:rsidP="0032294D">
      <w:pPr>
        <w:numPr>
          <w:ilvl w:val="0"/>
          <w:numId w:val="36"/>
        </w:numPr>
        <w:tabs>
          <w:tab w:val="clear" w:pos="170"/>
        </w:tabs>
        <w:spacing w:line="360" w:lineRule="auto"/>
        <w:ind w:firstLine="426"/>
        <w:rPr>
          <w:rFonts w:ascii="Verdana" w:hAnsi="Verdana" w:cs="Times New Roman"/>
          <w:sz w:val="22"/>
          <w:szCs w:val="22"/>
        </w:rPr>
      </w:pPr>
      <w:proofErr w:type="gramStart"/>
      <w:r w:rsidRPr="00E77131">
        <w:rPr>
          <w:rFonts w:ascii="Verdana" w:hAnsi="Verdana" w:cs="Times New Roman"/>
          <w:sz w:val="22"/>
          <w:szCs w:val="22"/>
        </w:rPr>
        <w:t xml:space="preserve">Сторона считается свободной от исполнения обязательств, возникших в соответствии с Правилами обмена ЭД, на следующий рабочий день после дня, указанного в уведомлении об одностороннем </w:t>
      </w:r>
      <w:r w:rsidR="00BF3397">
        <w:rPr>
          <w:rFonts w:ascii="Verdana" w:hAnsi="Verdana" w:cs="Times New Roman"/>
          <w:sz w:val="22"/>
          <w:szCs w:val="22"/>
        </w:rPr>
        <w:t xml:space="preserve">расторжении Договора, но не ранее дня, следующего за днем получения уведомления, либо если в уведомлении не указан срок, на следующий рабочий день по истечении 10 (Десяти) рабочих дней после получения такого уведомления. </w:t>
      </w:r>
      <w:proofErr w:type="gramEnd"/>
    </w:p>
    <w:p w:rsidR="00222AA0" w:rsidRPr="00E77131" w:rsidRDefault="00BF3397" w:rsidP="0032294D">
      <w:pPr>
        <w:numPr>
          <w:ilvl w:val="0"/>
          <w:numId w:val="36"/>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Правила обмена ЭД прекращают свое действие на основании решения Руководителя Организатора Системы.</w:t>
      </w:r>
    </w:p>
    <w:p w:rsidR="00222AA0" w:rsidRPr="00E77131" w:rsidRDefault="00BF3397" w:rsidP="0032294D">
      <w:pPr>
        <w:numPr>
          <w:ilvl w:val="0"/>
          <w:numId w:val="36"/>
        </w:numPr>
        <w:tabs>
          <w:tab w:val="clear" w:pos="170"/>
        </w:tabs>
        <w:spacing w:line="360" w:lineRule="auto"/>
        <w:ind w:firstLine="426"/>
        <w:rPr>
          <w:rFonts w:ascii="Verdana" w:hAnsi="Verdana" w:cs="Times New Roman"/>
          <w:sz w:val="22"/>
          <w:szCs w:val="22"/>
        </w:rPr>
      </w:pPr>
      <w:proofErr w:type="gramStart"/>
      <w:r>
        <w:rPr>
          <w:rFonts w:ascii="Verdana" w:hAnsi="Verdana" w:cs="Times New Roman"/>
          <w:sz w:val="22"/>
          <w:szCs w:val="22"/>
        </w:rPr>
        <w:t xml:space="preserve">Организатор Системы уведомляет Участников (Абонентов) Системы о прекращении действий Правил обмена ЭД (прекращении функционирования СЭД) путем направления соответствующего уведомления всем Пользователям (Абонентам) Системы, в виде ЭД, подписанного ЭП уполномоченного сотрудника Организатора Системы, а также путем  размещения уведомления о прекращении функционирования СЭД на </w:t>
      </w:r>
      <w:r w:rsidR="00345343" w:rsidRPr="00E77131">
        <w:rPr>
          <w:rFonts w:ascii="Verdana" w:hAnsi="Verdana" w:cs="Times New Roman"/>
          <w:sz w:val="22"/>
          <w:szCs w:val="22"/>
        </w:rPr>
        <w:t>Сайте</w:t>
      </w:r>
      <w:r w:rsidR="00222AA0" w:rsidRPr="00E77131">
        <w:rPr>
          <w:rFonts w:ascii="Verdana" w:hAnsi="Verdana" w:cs="Times New Roman"/>
          <w:sz w:val="22"/>
          <w:szCs w:val="22"/>
        </w:rPr>
        <w:t xml:space="preserve"> не менее чем за 30 (тридцать) календарных дней до дня прекращения функционирования СЭД. </w:t>
      </w:r>
      <w:proofErr w:type="gramEnd"/>
    </w:p>
    <w:p w:rsidR="00222AA0" w:rsidRPr="00E77131" w:rsidRDefault="00BF3397" w:rsidP="0032294D">
      <w:pPr>
        <w:numPr>
          <w:ilvl w:val="0"/>
          <w:numId w:val="36"/>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Организатор Системы передает по запросу Участника (Абонента) Системы реестр ЭД в течение 15 рабочих дней с даты прекращения функционирования СЭД. </w:t>
      </w:r>
    </w:p>
    <w:p w:rsidR="00222AA0" w:rsidRPr="00E77131" w:rsidRDefault="00BF3397" w:rsidP="0032294D">
      <w:pPr>
        <w:numPr>
          <w:ilvl w:val="0"/>
          <w:numId w:val="36"/>
        </w:numPr>
        <w:tabs>
          <w:tab w:val="clear" w:pos="170"/>
        </w:tabs>
        <w:spacing w:line="360" w:lineRule="auto"/>
        <w:ind w:firstLine="426"/>
        <w:rPr>
          <w:rFonts w:ascii="Verdana" w:hAnsi="Verdana" w:cs="Times New Roman"/>
          <w:sz w:val="22"/>
          <w:szCs w:val="22"/>
        </w:rPr>
      </w:pPr>
      <w:proofErr w:type="gramStart"/>
      <w:r>
        <w:rPr>
          <w:rFonts w:ascii="Verdana" w:hAnsi="Verdana" w:cs="Times New Roman"/>
          <w:sz w:val="22"/>
          <w:szCs w:val="22"/>
        </w:rPr>
        <w:lastRenderedPageBreak/>
        <w:t xml:space="preserve">Правила обмена ЭД прекращают свое действие </w:t>
      </w:r>
      <w:r w:rsidR="008913F4">
        <w:rPr>
          <w:rFonts w:ascii="Verdana" w:hAnsi="Verdana" w:cs="Times New Roman"/>
          <w:sz w:val="22"/>
          <w:szCs w:val="22"/>
        </w:rPr>
        <w:t>с момента</w:t>
      </w:r>
      <w:r w:rsidR="00222AA0" w:rsidRPr="00E77131">
        <w:rPr>
          <w:rFonts w:ascii="Verdana" w:hAnsi="Verdana" w:cs="Times New Roman"/>
          <w:sz w:val="22"/>
          <w:szCs w:val="22"/>
        </w:rPr>
        <w:t xml:space="preserve">, указанного в решении Руководителя Организатора Системы, </w:t>
      </w:r>
      <w:r w:rsidR="008913F4">
        <w:rPr>
          <w:rFonts w:ascii="Verdana" w:hAnsi="Verdana" w:cs="Times New Roman"/>
          <w:sz w:val="22"/>
          <w:szCs w:val="22"/>
        </w:rPr>
        <w:t xml:space="preserve">но не ранее срока, указанного в п.7 настоящей статьи, </w:t>
      </w:r>
      <w:r w:rsidR="00222AA0" w:rsidRPr="00E77131">
        <w:rPr>
          <w:rFonts w:ascii="Verdana" w:hAnsi="Verdana" w:cs="Times New Roman"/>
          <w:sz w:val="22"/>
          <w:szCs w:val="22"/>
        </w:rPr>
        <w:t>либо, если в решении Руководителя Организатора Системы не указан срок, на следующий рабочий день по истечении 30 (</w:t>
      </w:r>
      <w:r w:rsidR="008913F4">
        <w:rPr>
          <w:rFonts w:ascii="Verdana" w:hAnsi="Verdana" w:cs="Times New Roman"/>
          <w:sz w:val="22"/>
          <w:szCs w:val="22"/>
        </w:rPr>
        <w:t>т</w:t>
      </w:r>
      <w:r w:rsidR="008913F4" w:rsidRPr="00E77131">
        <w:rPr>
          <w:rFonts w:ascii="Verdana" w:hAnsi="Verdana" w:cs="Times New Roman"/>
          <w:sz w:val="22"/>
          <w:szCs w:val="22"/>
        </w:rPr>
        <w:t>ридцати</w:t>
      </w:r>
      <w:r w:rsidR="00222AA0" w:rsidRPr="00E77131">
        <w:rPr>
          <w:rFonts w:ascii="Verdana" w:hAnsi="Verdana" w:cs="Times New Roman"/>
          <w:sz w:val="22"/>
          <w:szCs w:val="22"/>
        </w:rPr>
        <w:t xml:space="preserve">) </w:t>
      </w:r>
      <w:r w:rsidR="008913F4">
        <w:rPr>
          <w:rFonts w:ascii="Verdana" w:hAnsi="Verdana" w:cs="Times New Roman"/>
          <w:sz w:val="22"/>
          <w:szCs w:val="22"/>
        </w:rPr>
        <w:t>календарных</w:t>
      </w:r>
      <w:r w:rsidR="00222AA0" w:rsidRPr="00E77131">
        <w:rPr>
          <w:rFonts w:ascii="Verdana" w:hAnsi="Verdana" w:cs="Times New Roman"/>
          <w:sz w:val="22"/>
          <w:szCs w:val="22"/>
        </w:rPr>
        <w:t xml:space="preserve"> дней после направления уведомления всем Пользователям (Абонентам) Системы о прекращении функционирования СЭД.</w:t>
      </w:r>
      <w:proofErr w:type="gramEnd"/>
    </w:p>
    <w:p w:rsidR="00222AA0" w:rsidRPr="00E77131" w:rsidRDefault="00222AA0" w:rsidP="0032294D">
      <w:pPr>
        <w:numPr>
          <w:ilvl w:val="0"/>
          <w:numId w:val="36"/>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Прекращение действия Правил обмена ЭД в отношении Стороны не влияет на юридическую силу, действительность ЭД, подписанных ЭП любой из Сторон, полученных/отправленных  до даты прекращения действия Правил обмена ЭД</w:t>
      </w:r>
      <w:r w:rsidR="00BF3397">
        <w:rPr>
          <w:rFonts w:ascii="Verdana" w:hAnsi="Verdana" w:cs="Times New Roman"/>
          <w:sz w:val="22"/>
          <w:szCs w:val="22"/>
        </w:rPr>
        <w:t>.</w:t>
      </w:r>
    </w:p>
    <w:p w:rsidR="00222AA0" w:rsidRPr="00E77131" w:rsidRDefault="00BF3397" w:rsidP="0032294D">
      <w:pPr>
        <w:pStyle w:val="2"/>
        <w:tabs>
          <w:tab w:val="clear" w:pos="5553"/>
          <w:tab w:val="num" w:pos="1440"/>
        </w:tabs>
        <w:spacing w:line="360" w:lineRule="auto"/>
        <w:outlineLvl w:val="1"/>
        <w:rPr>
          <w:rFonts w:ascii="Verdana" w:hAnsi="Verdana" w:cs="Times New Roman"/>
          <w:i w:val="0"/>
          <w:sz w:val="22"/>
          <w:szCs w:val="22"/>
        </w:rPr>
      </w:pPr>
      <w:bookmarkStart w:id="16" w:name="_Toc357529894"/>
      <w:bookmarkStart w:id="17" w:name="_Toc428443977"/>
      <w:r>
        <w:rPr>
          <w:rFonts w:ascii="Verdana" w:hAnsi="Verdana" w:cs="Times New Roman"/>
          <w:i w:val="0"/>
          <w:sz w:val="22"/>
          <w:szCs w:val="22"/>
        </w:rPr>
        <w:t>Оплата услуг Организатора Системы и порядок ее взимания</w:t>
      </w:r>
      <w:bookmarkEnd w:id="16"/>
      <w:bookmarkEnd w:id="17"/>
    </w:p>
    <w:p w:rsidR="00222AA0" w:rsidRPr="00E77131" w:rsidRDefault="00BF3397" w:rsidP="0032294D">
      <w:pPr>
        <w:numPr>
          <w:ilvl w:val="0"/>
          <w:numId w:val="3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Участник (Абонент) Системы оплачивает услуги Организатора Системы в соответствии с Тарифами</w:t>
      </w:r>
      <w:r w:rsidR="00222AA0" w:rsidRPr="00E77131">
        <w:rPr>
          <w:rFonts w:ascii="Verdana" w:hAnsi="Verdana" w:cs="Times New Roman"/>
          <w:sz w:val="22"/>
          <w:szCs w:val="22"/>
        </w:rPr>
        <w:t xml:space="preserve"> на оказание услуг ООО «Технический центр «ИНФИНИТУМ», утверждаемыми Руководителем Организатора (далее – Тарифы Организатора)</w:t>
      </w:r>
      <w:r w:rsidR="00A86D5A">
        <w:rPr>
          <w:rFonts w:ascii="Verdana" w:hAnsi="Verdana" w:cs="Times New Roman"/>
          <w:sz w:val="22"/>
          <w:szCs w:val="22"/>
        </w:rPr>
        <w:t xml:space="preserve"> и размещаемыми на Сайте</w:t>
      </w:r>
      <w:r w:rsidR="00222AA0" w:rsidRPr="00E77131">
        <w:rPr>
          <w:rFonts w:ascii="Verdana" w:hAnsi="Verdana" w:cs="Times New Roman"/>
          <w:sz w:val="22"/>
          <w:szCs w:val="22"/>
        </w:rPr>
        <w:t>.</w:t>
      </w:r>
    </w:p>
    <w:p w:rsidR="00222AA0" w:rsidRPr="00E77131" w:rsidRDefault="00BF3397" w:rsidP="0032294D">
      <w:pPr>
        <w:numPr>
          <w:ilvl w:val="0"/>
          <w:numId w:val="3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Организатор Системы вправе в одностороннем порядке вносить изменения в Тарифы Организатора Системы. Срок и порядок вступления в силу изменений в Тарифы Организатора Системы определяются решением Руководителя Организатора Системы, при этом срок вступления в силу изменений в Тарифы Организатора Системы не может быть ранее  даты опубликования соответствующего уведомления в сети Интернет на </w:t>
      </w:r>
      <w:r w:rsidR="00345343" w:rsidRPr="00E77131">
        <w:rPr>
          <w:rFonts w:ascii="Verdana" w:hAnsi="Verdana" w:cs="Times New Roman"/>
          <w:sz w:val="22"/>
          <w:szCs w:val="22"/>
        </w:rPr>
        <w:t>Сайте</w:t>
      </w:r>
      <w:r w:rsidR="00222AA0" w:rsidRPr="00E77131">
        <w:rPr>
          <w:rFonts w:ascii="Verdana" w:hAnsi="Verdana" w:cs="Times New Roman"/>
          <w:sz w:val="22"/>
          <w:szCs w:val="22"/>
        </w:rPr>
        <w:t xml:space="preserve">. </w:t>
      </w:r>
    </w:p>
    <w:p w:rsidR="00222AA0" w:rsidRPr="00E77131" w:rsidRDefault="00222AA0" w:rsidP="0032294D">
      <w:pPr>
        <w:numPr>
          <w:ilvl w:val="0"/>
          <w:numId w:val="37"/>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Размер и порядок оплаты услуг Организатора</w:t>
      </w:r>
      <w:r w:rsidR="001B0449" w:rsidRPr="00E77131">
        <w:rPr>
          <w:rFonts w:ascii="Verdana" w:hAnsi="Verdana" w:cs="Times New Roman"/>
          <w:sz w:val="22"/>
          <w:szCs w:val="22"/>
        </w:rPr>
        <w:t xml:space="preserve"> Системы</w:t>
      </w:r>
      <w:r w:rsidRPr="00E77131">
        <w:rPr>
          <w:rFonts w:ascii="Verdana" w:hAnsi="Verdana" w:cs="Times New Roman"/>
          <w:sz w:val="22"/>
          <w:szCs w:val="22"/>
        </w:rPr>
        <w:t xml:space="preserve"> могут быть регламентированы отдельным соглашением между Организатором</w:t>
      </w:r>
      <w:r w:rsidR="001B0449" w:rsidRPr="00E77131">
        <w:rPr>
          <w:rFonts w:ascii="Verdana" w:hAnsi="Verdana" w:cs="Times New Roman"/>
          <w:sz w:val="22"/>
          <w:szCs w:val="22"/>
        </w:rPr>
        <w:t xml:space="preserve"> Системы</w:t>
      </w:r>
      <w:r w:rsidRPr="00E77131">
        <w:rPr>
          <w:rFonts w:ascii="Verdana" w:hAnsi="Verdana" w:cs="Times New Roman"/>
          <w:sz w:val="22"/>
          <w:szCs w:val="22"/>
        </w:rPr>
        <w:t xml:space="preserve"> и Участником (Абонентом)</w:t>
      </w:r>
      <w:r w:rsidR="00BF3397">
        <w:rPr>
          <w:rFonts w:ascii="Verdana" w:hAnsi="Verdana" w:cs="Times New Roman"/>
          <w:sz w:val="22"/>
          <w:szCs w:val="22"/>
        </w:rPr>
        <w:t xml:space="preserve"> Системы. В таком случае Участник (Абонент) Системы оплачивает услуги Организатора Системы в порядке, предусмотренном заключенным соглашением.</w:t>
      </w:r>
    </w:p>
    <w:p w:rsidR="001B0449" w:rsidRPr="00E77131" w:rsidRDefault="00BF3397" w:rsidP="0032294D">
      <w:pPr>
        <w:numPr>
          <w:ilvl w:val="0"/>
          <w:numId w:val="3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Счета и счета-фактуры на бумажном носителе Участник (Абонент) Системы получает в офисе Организатора Системы или по почте. </w:t>
      </w:r>
    </w:p>
    <w:p w:rsidR="00222AA0" w:rsidRPr="00E77131" w:rsidRDefault="00BF3397" w:rsidP="0032294D">
      <w:pPr>
        <w:numPr>
          <w:ilvl w:val="0"/>
          <w:numId w:val="3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Денежные средства в безналичной форме перечисляются Участником (Абонентом) на банковский счет Организатора Системы согласно платежным реквизитам, указанным в счетах, выставляемых Организатором Системы в течение 5</w:t>
      </w:r>
      <w:r w:rsidR="008913F4">
        <w:rPr>
          <w:rFonts w:ascii="Verdana" w:hAnsi="Verdana" w:cs="Times New Roman"/>
          <w:sz w:val="22"/>
          <w:szCs w:val="22"/>
        </w:rPr>
        <w:t xml:space="preserve"> (пяти)</w:t>
      </w:r>
      <w:r w:rsidR="00222AA0" w:rsidRPr="00E77131">
        <w:rPr>
          <w:rFonts w:ascii="Verdana" w:hAnsi="Verdana" w:cs="Times New Roman"/>
          <w:sz w:val="22"/>
          <w:szCs w:val="22"/>
        </w:rPr>
        <w:t xml:space="preserve"> рабочих дней с даты выставления счета.</w:t>
      </w:r>
    </w:p>
    <w:p w:rsidR="001B0449" w:rsidRPr="00E77131" w:rsidRDefault="001B0449" w:rsidP="0032294D">
      <w:pPr>
        <w:numPr>
          <w:ilvl w:val="0"/>
          <w:numId w:val="37"/>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ab/>
        <w:t>В случае просрочки оплаты счета Участником (Абонентом) Системы более чем на 1</w:t>
      </w:r>
      <w:r w:rsidR="00BF3397">
        <w:rPr>
          <w:rFonts w:ascii="Verdana" w:hAnsi="Verdana" w:cs="Times New Roman"/>
          <w:sz w:val="22"/>
          <w:szCs w:val="22"/>
        </w:rPr>
        <w:t xml:space="preserve">5 </w:t>
      </w:r>
      <w:r w:rsidR="008913F4">
        <w:rPr>
          <w:rFonts w:ascii="Verdana" w:hAnsi="Verdana" w:cs="Times New Roman"/>
          <w:sz w:val="22"/>
          <w:szCs w:val="22"/>
        </w:rPr>
        <w:t xml:space="preserve">календарных </w:t>
      </w:r>
      <w:r w:rsidR="00842B73" w:rsidRPr="00E77131">
        <w:rPr>
          <w:rFonts w:ascii="Verdana" w:hAnsi="Verdana" w:cs="Times New Roman"/>
          <w:sz w:val="22"/>
          <w:szCs w:val="22"/>
        </w:rPr>
        <w:t>дней с</w:t>
      </w:r>
      <w:r w:rsidRPr="00E77131">
        <w:rPr>
          <w:rFonts w:ascii="Verdana" w:hAnsi="Verdana" w:cs="Times New Roman"/>
          <w:sz w:val="22"/>
          <w:szCs w:val="22"/>
        </w:rPr>
        <w:t xml:space="preserve"> даты выставления счета</w:t>
      </w:r>
      <w:r w:rsidR="008913F4">
        <w:rPr>
          <w:rFonts w:ascii="Verdana" w:hAnsi="Verdana" w:cs="Times New Roman"/>
          <w:sz w:val="22"/>
          <w:szCs w:val="22"/>
        </w:rPr>
        <w:t>,</w:t>
      </w:r>
      <w:r w:rsidRPr="00E77131">
        <w:rPr>
          <w:rFonts w:ascii="Verdana" w:hAnsi="Verdana" w:cs="Times New Roman"/>
          <w:sz w:val="22"/>
          <w:szCs w:val="22"/>
        </w:rPr>
        <w:t xml:space="preserve"> Организатор Системы имеет право приостановить </w:t>
      </w:r>
      <w:r w:rsidR="00842B73" w:rsidRPr="00E77131">
        <w:rPr>
          <w:rFonts w:ascii="Verdana" w:hAnsi="Verdana" w:cs="Times New Roman"/>
          <w:sz w:val="22"/>
          <w:szCs w:val="22"/>
        </w:rPr>
        <w:t xml:space="preserve">доступ </w:t>
      </w:r>
      <w:r w:rsidRPr="00E77131">
        <w:rPr>
          <w:rFonts w:ascii="Verdana" w:hAnsi="Verdana" w:cs="Times New Roman"/>
          <w:sz w:val="22"/>
          <w:szCs w:val="22"/>
        </w:rPr>
        <w:t>Участника (Абонента) Системы</w:t>
      </w:r>
      <w:r w:rsidR="00842B73" w:rsidRPr="00E77131">
        <w:rPr>
          <w:rFonts w:ascii="Verdana" w:hAnsi="Verdana" w:cs="Times New Roman"/>
          <w:sz w:val="22"/>
          <w:szCs w:val="22"/>
        </w:rPr>
        <w:t xml:space="preserve"> к ресурсу СЭД </w:t>
      </w:r>
      <w:r w:rsidRPr="00E77131">
        <w:rPr>
          <w:rFonts w:ascii="Verdana" w:hAnsi="Verdana" w:cs="Times New Roman"/>
          <w:sz w:val="22"/>
          <w:szCs w:val="22"/>
        </w:rPr>
        <w:t xml:space="preserve">до </w:t>
      </w:r>
      <w:r w:rsidR="008913F4">
        <w:rPr>
          <w:rFonts w:ascii="Verdana" w:hAnsi="Verdana" w:cs="Times New Roman"/>
          <w:sz w:val="22"/>
          <w:szCs w:val="22"/>
        </w:rPr>
        <w:t xml:space="preserve">момента </w:t>
      </w:r>
      <w:r w:rsidRPr="00E77131">
        <w:rPr>
          <w:rFonts w:ascii="Verdana" w:hAnsi="Verdana" w:cs="Times New Roman"/>
          <w:sz w:val="22"/>
          <w:szCs w:val="22"/>
        </w:rPr>
        <w:t xml:space="preserve">полного исполнения им своих обязательств по оплате. </w:t>
      </w:r>
    </w:p>
    <w:p w:rsidR="000C3DAB" w:rsidRPr="00E77131" w:rsidRDefault="00BF3397" w:rsidP="00904DAF">
      <w:pPr>
        <w:pStyle w:val="1"/>
        <w:pageBreakBefore/>
        <w:tabs>
          <w:tab w:val="clear" w:pos="170"/>
          <w:tab w:val="clear" w:pos="1440"/>
          <w:tab w:val="left" w:pos="1418"/>
        </w:tabs>
        <w:spacing w:line="360" w:lineRule="auto"/>
        <w:outlineLvl w:val="0"/>
        <w:rPr>
          <w:rFonts w:ascii="Verdana" w:hAnsi="Verdana" w:cs="Times New Roman"/>
          <w:sz w:val="22"/>
          <w:szCs w:val="22"/>
        </w:rPr>
      </w:pPr>
      <w:bookmarkStart w:id="18" w:name="_Toc357529895"/>
      <w:bookmarkStart w:id="19" w:name="_Toc428443978"/>
      <w:r>
        <w:rPr>
          <w:rFonts w:ascii="Verdana" w:hAnsi="Verdana" w:cs="Times New Roman"/>
          <w:sz w:val="22"/>
          <w:szCs w:val="22"/>
        </w:rPr>
        <w:lastRenderedPageBreak/>
        <w:t>ПРИСОЕДИНЕНИЕ К ПРАВИЛАМ ОБМЕНА ЭД</w:t>
      </w:r>
      <w:bookmarkEnd w:id="18"/>
      <w:bookmarkEnd w:id="19"/>
    </w:p>
    <w:p w:rsidR="00D56913" w:rsidRPr="00E77131" w:rsidRDefault="00BF3397" w:rsidP="00904DAF">
      <w:pPr>
        <w:pStyle w:val="2"/>
        <w:tabs>
          <w:tab w:val="clear" w:pos="5553"/>
          <w:tab w:val="clear" w:pos="10373"/>
        </w:tabs>
        <w:spacing w:line="360" w:lineRule="auto"/>
        <w:outlineLvl w:val="1"/>
        <w:rPr>
          <w:rFonts w:ascii="Verdana" w:hAnsi="Verdana" w:cs="Times New Roman"/>
          <w:i w:val="0"/>
          <w:sz w:val="22"/>
          <w:szCs w:val="22"/>
        </w:rPr>
      </w:pPr>
      <w:bookmarkStart w:id="20" w:name="_Toc357529896"/>
      <w:bookmarkStart w:id="21" w:name="_Toc428443979"/>
      <w:r>
        <w:rPr>
          <w:rFonts w:ascii="Verdana" w:hAnsi="Verdana" w:cs="Times New Roman"/>
          <w:i w:val="0"/>
          <w:sz w:val="22"/>
          <w:szCs w:val="22"/>
        </w:rPr>
        <w:t>Порядок присоединения к Правилам обмена ЭД</w:t>
      </w:r>
      <w:bookmarkEnd w:id="20"/>
      <w:bookmarkEnd w:id="21"/>
    </w:p>
    <w:p w:rsidR="00364361" w:rsidRDefault="00BF3397" w:rsidP="00904DAF">
      <w:pPr>
        <w:numPr>
          <w:ilvl w:val="0"/>
          <w:numId w:val="38"/>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 </w:t>
      </w:r>
      <w:proofErr w:type="gramStart"/>
      <w:r>
        <w:rPr>
          <w:rFonts w:ascii="Verdana" w:hAnsi="Verdana" w:cs="Times New Roman"/>
          <w:sz w:val="22"/>
          <w:szCs w:val="22"/>
        </w:rPr>
        <w:t xml:space="preserve">Для установления договорных отношений с Организатором Системы заинтересованное лицо </w:t>
      </w:r>
      <w:r w:rsidR="00DB2FE7" w:rsidRPr="00E77131">
        <w:rPr>
          <w:rFonts w:ascii="Verdana" w:hAnsi="Verdana" w:cs="Times New Roman"/>
          <w:sz w:val="22"/>
          <w:szCs w:val="22"/>
        </w:rPr>
        <w:t xml:space="preserve">(далее </w:t>
      </w:r>
      <w:r w:rsidR="00DB2FE7">
        <w:rPr>
          <w:rFonts w:ascii="Verdana" w:hAnsi="Verdana" w:cs="Times New Roman"/>
          <w:sz w:val="22"/>
          <w:szCs w:val="22"/>
        </w:rPr>
        <w:t xml:space="preserve">- </w:t>
      </w:r>
      <w:r w:rsidR="00DB2FE7" w:rsidRPr="00E77131">
        <w:rPr>
          <w:rFonts w:ascii="Verdana" w:hAnsi="Verdana" w:cs="Times New Roman"/>
          <w:sz w:val="22"/>
          <w:szCs w:val="22"/>
        </w:rPr>
        <w:t xml:space="preserve">Заявитель) </w:t>
      </w:r>
      <w:r w:rsidR="00D56913" w:rsidRPr="00E77131">
        <w:rPr>
          <w:rFonts w:ascii="Verdana" w:hAnsi="Verdana" w:cs="Times New Roman"/>
          <w:sz w:val="22"/>
          <w:szCs w:val="22"/>
        </w:rPr>
        <w:t xml:space="preserve">представляет </w:t>
      </w:r>
      <w:r>
        <w:rPr>
          <w:rFonts w:ascii="Verdana" w:hAnsi="Verdana" w:cs="Times New Roman"/>
          <w:sz w:val="22"/>
          <w:szCs w:val="22"/>
        </w:rPr>
        <w:t xml:space="preserve">Заявление о присоединении к Правилам обмена электронными документами в системе электронного документооборота ООО «Технический центр «ИНФИНИТУМ»  по форме </w:t>
      </w:r>
      <w:r w:rsidRPr="00BF3397">
        <w:rPr>
          <w:rFonts w:ascii="Verdana" w:hAnsi="Verdana"/>
          <w:sz w:val="22"/>
          <w:szCs w:val="22"/>
        </w:rPr>
        <w:t xml:space="preserve">Приложения 1 (для физических лиц –  Абонентов Системы), Приложения 2 (для юридических лиц – Участников  Системы) </w:t>
      </w:r>
      <w:r>
        <w:rPr>
          <w:rFonts w:ascii="Verdana" w:hAnsi="Verdana" w:cs="Times New Roman"/>
          <w:sz w:val="22"/>
          <w:szCs w:val="22"/>
        </w:rPr>
        <w:t>(далее – Заявление о присоединении) в 2 (Двух) экземплярах, а также необходимые документы, указанные в п.2</w:t>
      </w:r>
      <w:proofErr w:type="gramEnd"/>
      <w:r>
        <w:rPr>
          <w:rFonts w:ascii="Verdana" w:hAnsi="Verdana" w:cs="Times New Roman"/>
          <w:sz w:val="22"/>
          <w:szCs w:val="22"/>
        </w:rPr>
        <w:t xml:space="preserve"> настоящей статьи. </w:t>
      </w:r>
    </w:p>
    <w:p w:rsidR="00D15CC1" w:rsidRPr="00E77131" w:rsidRDefault="002A7126" w:rsidP="00904DAF">
      <w:pPr>
        <w:tabs>
          <w:tab w:val="clear" w:pos="170"/>
        </w:tabs>
        <w:spacing w:line="360" w:lineRule="auto"/>
        <w:rPr>
          <w:rFonts w:ascii="Verdana" w:hAnsi="Verdana" w:cs="Times New Roman"/>
          <w:sz w:val="22"/>
          <w:szCs w:val="22"/>
        </w:rPr>
      </w:pPr>
      <w:r w:rsidRPr="00E77131">
        <w:rPr>
          <w:rFonts w:ascii="Verdana" w:hAnsi="Verdana" w:cs="Times New Roman"/>
          <w:sz w:val="22"/>
          <w:szCs w:val="22"/>
        </w:rPr>
        <w:t xml:space="preserve">Заявление </w:t>
      </w:r>
      <w:r w:rsidR="00364361">
        <w:rPr>
          <w:rFonts w:ascii="Verdana" w:hAnsi="Verdana" w:cs="Times New Roman"/>
          <w:sz w:val="22"/>
          <w:szCs w:val="22"/>
        </w:rPr>
        <w:t xml:space="preserve">о присоединении </w:t>
      </w:r>
      <w:r w:rsidRPr="00E77131">
        <w:rPr>
          <w:rFonts w:ascii="Verdana" w:hAnsi="Verdana" w:cs="Times New Roman"/>
          <w:sz w:val="22"/>
          <w:szCs w:val="22"/>
        </w:rPr>
        <w:t xml:space="preserve">содержит информацию, включающую персональные данные. Для субъектов персональных данных – физических лиц </w:t>
      </w:r>
      <w:r w:rsidR="00364361">
        <w:rPr>
          <w:rFonts w:ascii="Verdana" w:hAnsi="Verdana" w:cs="Times New Roman"/>
          <w:sz w:val="22"/>
          <w:szCs w:val="22"/>
        </w:rPr>
        <w:t>о</w:t>
      </w:r>
      <w:r w:rsidRPr="00E77131">
        <w:rPr>
          <w:rFonts w:ascii="Verdana" w:hAnsi="Verdana" w:cs="Times New Roman"/>
          <w:sz w:val="22"/>
          <w:szCs w:val="22"/>
        </w:rPr>
        <w:t xml:space="preserve">ператором персональных данных является Организатор Системы. Для субъектов персональных данных – </w:t>
      </w:r>
      <w:r w:rsidR="00364361">
        <w:rPr>
          <w:rFonts w:ascii="Verdana" w:hAnsi="Verdana" w:cs="Times New Roman"/>
          <w:sz w:val="22"/>
          <w:szCs w:val="22"/>
        </w:rPr>
        <w:t>уполномоченных представителей</w:t>
      </w:r>
      <w:r w:rsidRPr="00E77131">
        <w:rPr>
          <w:rFonts w:ascii="Verdana" w:hAnsi="Verdana" w:cs="Times New Roman"/>
          <w:sz w:val="22"/>
          <w:szCs w:val="22"/>
        </w:rPr>
        <w:t xml:space="preserve"> Участников Системы </w:t>
      </w:r>
      <w:r w:rsidR="00364361">
        <w:rPr>
          <w:rFonts w:ascii="Verdana" w:hAnsi="Verdana" w:cs="Times New Roman"/>
          <w:sz w:val="22"/>
          <w:szCs w:val="22"/>
        </w:rPr>
        <w:t>о</w:t>
      </w:r>
      <w:r w:rsidRPr="00E77131">
        <w:rPr>
          <w:rFonts w:ascii="Verdana" w:hAnsi="Verdana" w:cs="Times New Roman"/>
          <w:sz w:val="22"/>
          <w:szCs w:val="22"/>
        </w:rPr>
        <w:t xml:space="preserve">ператором персональных данных является </w:t>
      </w:r>
      <w:r w:rsidR="00364361">
        <w:rPr>
          <w:rFonts w:ascii="Verdana" w:hAnsi="Verdana" w:cs="Times New Roman"/>
          <w:sz w:val="22"/>
          <w:szCs w:val="22"/>
        </w:rPr>
        <w:t>Участник Системы,</w:t>
      </w:r>
      <w:r w:rsidRPr="00E77131">
        <w:rPr>
          <w:rFonts w:ascii="Verdana" w:hAnsi="Verdana" w:cs="Times New Roman"/>
          <w:sz w:val="22"/>
          <w:szCs w:val="22"/>
        </w:rPr>
        <w:t xml:space="preserve"> установивши</w:t>
      </w:r>
      <w:r w:rsidR="00364361">
        <w:rPr>
          <w:rFonts w:ascii="Verdana" w:hAnsi="Verdana" w:cs="Times New Roman"/>
          <w:sz w:val="22"/>
          <w:szCs w:val="22"/>
        </w:rPr>
        <w:t>й</w:t>
      </w:r>
      <w:r w:rsidRPr="00E77131">
        <w:rPr>
          <w:rFonts w:ascii="Verdana" w:hAnsi="Verdana" w:cs="Times New Roman"/>
          <w:sz w:val="22"/>
          <w:szCs w:val="22"/>
        </w:rPr>
        <w:t xml:space="preserve"> договорные отношения с Организатором Системы.</w:t>
      </w:r>
    </w:p>
    <w:p w:rsidR="009D46E4" w:rsidRPr="00E77131" w:rsidRDefault="00DB2FE7" w:rsidP="00904DAF">
      <w:pPr>
        <w:numPr>
          <w:ilvl w:val="0"/>
          <w:numId w:val="38"/>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Заявитель</w:t>
      </w:r>
      <w:r>
        <w:rPr>
          <w:rFonts w:ascii="Verdana" w:hAnsi="Verdana" w:cs="Times New Roman"/>
          <w:sz w:val="22"/>
          <w:szCs w:val="22"/>
        </w:rPr>
        <w:t xml:space="preserve"> – юридическое лицо </w:t>
      </w:r>
      <w:r w:rsidR="00AD2F08" w:rsidRPr="00E77131">
        <w:rPr>
          <w:rFonts w:ascii="Verdana" w:hAnsi="Verdana" w:cs="Times New Roman"/>
          <w:sz w:val="22"/>
          <w:szCs w:val="22"/>
        </w:rPr>
        <w:t>одновременно с Заявлением о присоединении</w:t>
      </w:r>
      <w:r w:rsidR="000E54FD" w:rsidRPr="00E77131">
        <w:rPr>
          <w:rFonts w:ascii="Verdana" w:hAnsi="Verdana" w:cs="Times New Roman"/>
          <w:sz w:val="22"/>
          <w:szCs w:val="22"/>
        </w:rPr>
        <w:t xml:space="preserve"> </w:t>
      </w:r>
      <w:r w:rsidR="00AD2F08" w:rsidRPr="00E77131">
        <w:rPr>
          <w:rFonts w:ascii="Verdana" w:hAnsi="Verdana" w:cs="Times New Roman"/>
          <w:sz w:val="22"/>
          <w:szCs w:val="22"/>
        </w:rPr>
        <w:t xml:space="preserve">предоставляет для рассмотрения </w:t>
      </w:r>
      <w:r w:rsidR="00D91285" w:rsidRPr="00E77131">
        <w:rPr>
          <w:rFonts w:ascii="Verdana" w:hAnsi="Verdana" w:cs="Times New Roman"/>
          <w:sz w:val="22"/>
          <w:szCs w:val="22"/>
        </w:rPr>
        <w:t>следующий комплект документов:</w:t>
      </w:r>
      <w:r w:rsidR="00D15CC1" w:rsidRPr="00E77131">
        <w:rPr>
          <w:rFonts w:ascii="Verdana" w:hAnsi="Verdana" w:cs="Times New Roman"/>
          <w:sz w:val="22"/>
          <w:szCs w:val="22"/>
        </w:rPr>
        <w:t xml:space="preserve"> </w:t>
      </w:r>
    </w:p>
    <w:p w:rsidR="007F7F86" w:rsidRPr="00E77131" w:rsidRDefault="007F7F86" w:rsidP="00904DAF">
      <w:pPr>
        <w:numPr>
          <w:ilvl w:val="0"/>
          <w:numId w:val="6"/>
        </w:numPr>
        <w:tabs>
          <w:tab w:val="clear" w:pos="170"/>
          <w:tab w:val="clear" w:pos="1320"/>
          <w:tab w:val="num" w:pos="1134"/>
        </w:tabs>
        <w:spacing w:line="360" w:lineRule="auto"/>
        <w:ind w:left="1134" w:hanging="425"/>
        <w:rPr>
          <w:rFonts w:ascii="Verdana" w:hAnsi="Verdana" w:cs="Times New Roman"/>
          <w:sz w:val="22"/>
          <w:szCs w:val="22"/>
        </w:rPr>
      </w:pPr>
      <w:r w:rsidRPr="00E77131">
        <w:rPr>
          <w:rFonts w:ascii="Verdana" w:hAnsi="Verdana" w:cs="Times New Roman"/>
          <w:sz w:val="22"/>
          <w:szCs w:val="22"/>
        </w:rPr>
        <w:t>Устав (с действующими на дату предоставления изменениями и дополнениями). Если редакций Устава несколько, то предоставляются все редакции, начина</w:t>
      </w:r>
      <w:r w:rsidR="00BF3397">
        <w:rPr>
          <w:rFonts w:ascii="Verdana" w:hAnsi="Verdana" w:cs="Times New Roman"/>
          <w:sz w:val="22"/>
          <w:szCs w:val="22"/>
        </w:rPr>
        <w:t xml:space="preserve">я с  действующей на момент избрания исполнительного органа организации - нотариально удостоверенная копия либо копия, заверенная регистрирующим органом; </w:t>
      </w:r>
    </w:p>
    <w:p w:rsidR="007F7F86" w:rsidRPr="00E77131" w:rsidRDefault="00BF3397" w:rsidP="00904DAF">
      <w:pPr>
        <w:numPr>
          <w:ilvl w:val="0"/>
          <w:numId w:val="6"/>
        </w:numPr>
        <w:tabs>
          <w:tab w:val="clear" w:pos="170"/>
          <w:tab w:val="clear" w:pos="1320"/>
          <w:tab w:val="num" w:pos="1134"/>
        </w:tabs>
        <w:spacing w:line="360" w:lineRule="auto"/>
        <w:ind w:left="1134" w:hanging="425"/>
        <w:rPr>
          <w:rFonts w:ascii="Verdana" w:hAnsi="Verdana" w:cs="Times New Roman"/>
          <w:sz w:val="22"/>
          <w:szCs w:val="22"/>
        </w:rPr>
      </w:pPr>
      <w:r>
        <w:rPr>
          <w:rFonts w:ascii="Verdana" w:hAnsi="Verdana" w:cs="Times New Roman"/>
          <w:sz w:val="22"/>
          <w:szCs w:val="22"/>
        </w:rPr>
        <w:t>Свидетельство о внесении записи о юридическом лице в Единый государственный реестр юридических лиц - нотариально удостоверенная копия;</w:t>
      </w:r>
    </w:p>
    <w:p w:rsidR="007F7F86" w:rsidRPr="00E77131" w:rsidRDefault="00BF3397" w:rsidP="00904DAF">
      <w:pPr>
        <w:numPr>
          <w:ilvl w:val="0"/>
          <w:numId w:val="6"/>
        </w:numPr>
        <w:tabs>
          <w:tab w:val="clear" w:pos="170"/>
          <w:tab w:val="clear" w:pos="1320"/>
          <w:tab w:val="num" w:pos="1134"/>
        </w:tabs>
        <w:spacing w:line="360" w:lineRule="auto"/>
        <w:ind w:left="1134" w:hanging="425"/>
        <w:rPr>
          <w:rFonts w:ascii="Verdana" w:hAnsi="Verdana" w:cs="Times New Roman"/>
          <w:sz w:val="22"/>
          <w:szCs w:val="22"/>
        </w:rPr>
      </w:pPr>
      <w:r>
        <w:rPr>
          <w:rFonts w:ascii="Verdana" w:hAnsi="Verdana" w:cs="Times New Roman"/>
          <w:sz w:val="22"/>
          <w:szCs w:val="22"/>
        </w:rPr>
        <w:t>Свидетельство о постановке на учет в налоговом органе заявителя - юридического лица - нотариально удостоверенная копия;</w:t>
      </w:r>
    </w:p>
    <w:p w:rsidR="007F7F86" w:rsidRPr="00E77131" w:rsidRDefault="00BF3397" w:rsidP="00904DAF">
      <w:pPr>
        <w:numPr>
          <w:ilvl w:val="0"/>
          <w:numId w:val="6"/>
        </w:numPr>
        <w:tabs>
          <w:tab w:val="clear" w:pos="170"/>
          <w:tab w:val="clear" w:pos="1320"/>
          <w:tab w:val="num" w:pos="1134"/>
        </w:tabs>
        <w:spacing w:line="360" w:lineRule="auto"/>
        <w:ind w:left="1134" w:hanging="425"/>
        <w:rPr>
          <w:rFonts w:ascii="Verdana" w:hAnsi="Verdana" w:cs="Times New Roman"/>
          <w:sz w:val="22"/>
          <w:szCs w:val="22"/>
        </w:rPr>
      </w:pPr>
      <w:r>
        <w:rPr>
          <w:rFonts w:ascii="Verdana" w:hAnsi="Verdana" w:cs="Times New Roman"/>
          <w:sz w:val="22"/>
          <w:szCs w:val="22"/>
        </w:rPr>
        <w:t xml:space="preserve">Выписка из ЕГРЮЛ  – должна быть составлена не более, чем за 2 (два) месяца до даты предоставления документов – оригинал либо нотариально удостоверенная </w:t>
      </w:r>
      <w:proofErr w:type="gramStart"/>
      <w:r>
        <w:rPr>
          <w:rFonts w:ascii="Verdana" w:hAnsi="Verdana" w:cs="Times New Roman"/>
          <w:sz w:val="22"/>
          <w:szCs w:val="22"/>
        </w:rPr>
        <w:t>копия</w:t>
      </w:r>
      <w:proofErr w:type="gramEnd"/>
      <w:r>
        <w:rPr>
          <w:rFonts w:ascii="Verdana" w:hAnsi="Verdana" w:cs="Times New Roman"/>
          <w:sz w:val="22"/>
          <w:szCs w:val="22"/>
        </w:rPr>
        <w:t xml:space="preserve"> либо копия, заверенная регистрирующим органом; </w:t>
      </w:r>
    </w:p>
    <w:p w:rsidR="007F7F86" w:rsidRPr="00E77131" w:rsidRDefault="00BF3397" w:rsidP="00904DAF">
      <w:pPr>
        <w:numPr>
          <w:ilvl w:val="0"/>
          <w:numId w:val="6"/>
        </w:numPr>
        <w:tabs>
          <w:tab w:val="clear" w:pos="170"/>
          <w:tab w:val="clear" w:pos="1320"/>
          <w:tab w:val="num" w:pos="1134"/>
        </w:tabs>
        <w:spacing w:line="360" w:lineRule="auto"/>
        <w:ind w:left="1134" w:hanging="425"/>
        <w:rPr>
          <w:rFonts w:ascii="Verdana" w:hAnsi="Verdana" w:cs="Times New Roman"/>
          <w:sz w:val="22"/>
          <w:szCs w:val="22"/>
        </w:rPr>
      </w:pPr>
      <w:r>
        <w:rPr>
          <w:rFonts w:ascii="Verdana" w:hAnsi="Verdana" w:cs="Times New Roman"/>
          <w:sz w:val="22"/>
          <w:szCs w:val="22"/>
        </w:rPr>
        <w:t xml:space="preserve">Документ, подтверждающий факт назначения (избрания) на должность лиц, имеющих право действовать от имени юридического лица без доверенности - копия, удостоверенная Заявителем; </w:t>
      </w:r>
    </w:p>
    <w:p w:rsidR="007F7F86" w:rsidRPr="00E77131" w:rsidRDefault="00BF3397" w:rsidP="00904DAF">
      <w:pPr>
        <w:numPr>
          <w:ilvl w:val="0"/>
          <w:numId w:val="6"/>
        </w:numPr>
        <w:tabs>
          <w:tab w:val="clear" w:pos="170"/>
          <w:tab w:val="clear" w:pos="1320"/>
          <w:tab w:val="num" w:pos="1134"/>
        </w:tabs>
        <w:spacing w:line="360" w:lineRule="auto"/>
        <w:ind w:left="1134" w:hanging="425"/>
        <w:rPr>
          <w:rFonts w:ascii="Verdana" w:hAnsi="Verdana" w:cs="Times New Roman"/>
          <w:sz w:val="22"/>
          <w:szCs w:val="22"/>
        </w:rPr>
      </w:pPr>
      <w:r>
        <w:rPr>
          <w:rFonts w:ascii="Verdana" w:hAnsi="Verdana" w:cs="Times New Roman"/>
          <w:sz w:val="22"/>
          <w:szCs w:val="22"/>
        </w:rPr>
        <w:lastRenderedPageBreak/>
        <w:t>Карточка с образцами подписей и оттиска печати, удостоверенными нотариально – оригинал.</w:t>
      </w:r>
    </w:p>
    <w:p w:rsidR="005C4DA5" w:rsidRPr="00E77131" w:rsidRDefault="00DB2FE7" w:rsidP="00904DAF">
      <w:pPr>
        <w:tabs>
          <w:tab w:val="clear" w:pos="170"/>
          <w:tab w:val="left" w:pos="-142"/>
        </w:tabs>
        <w:spacing w:line="360" w:lineRule="auto"/>
        <w:rPr>
          <w:rFonts w:ascii="Verdana" w:hAnsi="Verdana" w:cs="Times New Roman"/>
          <w:sz w:val="22"/>
          <w:szCs w:val="22"/>
        </w:rPr>
      </w:pPr>
      <w:r w:rsidRPr="00E77131">
        <w:rPr>
          <w:rFonts w:ascii="Verdana" w:hAnsi="Verdana" w:cs="Times New Roman"/>
          <w:sz w:val="22"/>
          <w:szCs w:val="22"/>
        </w:rPr>
        <w:t>Заявитель</w:t>
      </w:r>
      <w:r>
        <w:rPr>
          <w:rFonts w:ascii="Verdana" w:hAnsi="Verdana" w:cs="Times New Roman"/>
          <w:sz w:val="22"/>
          <w:szCs w:val="22"/>
        </w:rPr>
        <w:t xml:space="preserve"> – физическое лицо</w:t>
      </w:r>
      <w:r w:rsidRPr="00E77131" w:rsidDel="00DB2FE7">
        <w:rPr>
          <w:rFonts w:ascii="Verdana" w:hAnsi="Verdana" w:cs="Times New Roman"/>
          <w:sz w:val="22"/>
          <w:szCs w:val="22"/>
        </w:rPr>
        <w:t xml:space="preserve"> </w:t>
      </w:r>
      <w:r w:rsidRPr="00E77131">
        <w:rPr>
          <w:rFonts w:ascii="Verdana" w:hAnsi="Verdana" w:cs="Times New Roman"/>
          <w:sz w:val="22"/>
          <w:szCs w:val="22"/>
        </w:rPr>
        <w:t xml:space="preserve">одновременно с Заявлением о присоединении предоставляет </w:t>
      </w:r>
      <w:r w:rsidR="005C4DA5" w:rsidRPr="00E77131">
        <w:rPr>
          <w:rFonts w:ascii="Verdana" w:hAnsi="Verdana" w:cs="Times New Roman"/>
          <w:sz w:val="22"/>
          <w:szCs w:val="22"/>
        </w:rPr>
        <w:t xml:space="preserve">для идентификации личности </w:t>
      </w:r>
      <w:r w:rsidR="006733CA">
        <w:rPr>
          <w:rFonts w:ascii="Verdana" w:hAnsi="Verdana" w:cs="Times New Roman"/>
          <w:sz w:val="22"/>
          <w:szCs w:val="22"/>
        </w:rPr>
        <w:t xml:space="preserve">- </w:t>
      </w:r>
      <w:r w:rsidR="005C4DA5" w:rsidRPr="00E77131">
        <w:rPr>
          <w:rFonts w:ascii="Verdana" w:hAnsi="Verdana" w:cs="Times New Roman"/>
          <w:sz w:val="22"/>
          <w:szCs w:val="22"/>
        </w:rPr>
        <w:t>документ</w:t>
      </w:r>
      <w:r w:rsidR="00A935CF">
        <w:rPr>
          <w:rFonts w:ascii="Verdana" w:hAnsi="Verdana" w:cs="Times New Roman"/>
          <w:sz w:val="22"/>
          <w:szCs w:val="22"/>
        </w:rPr>
        <w:t>,</w:t>
      </w:r>
      <w:r w:rsidR="005C4DA5" w:rsidRPr="00E77131">
        <w:rPr>
          <w:rFonts w:ascii="Verdana" w:hAnsi="Verdana" w:cs="Times New Roman"/>
          <w:sz w:val="22"/>
          <w:szCs w:val="22"/>
        </w:rPr>
        <w:t xml:space="preserve"> удостоверяющий личность. </w:t>
      </w:r>
    </w:p>
    <w:p w:rsidR="007F7F86" w:rsidRPr="00E77131" w:rsidRDefault="007F7F86" w:rsidP="00904DAF">
      <w:pPr>
        <w:tabs>
          <w:tab w:val="clear" w:pos="170"/>
        </w:tabs>
        <w:spacing w:line="360" w:lineRule="auto"/>
        <w:rPr>
          <w:rFonts w:ascii="Verdana" w:hAnsi="Verdana" w:cs="Times New Roman"/>
          <w:sz w:val="22"/>
          <w:szCs w:val="22"/>
        </w:rPr>
      </w:pPr>
      <w:r w:rsidRPr="00E77131">
        <w:rPr>
          <w:rFonts w:ascii="Verdana" w:hAnsi="Verdana" w:cs="Times New Roman"/>
          <w:sz w:val="22"/>
          <w:szCs w:val="22"/>
        </w:rPr>
        <w:t xml:space="preserve">В случае если от </w:t>
      </w:r>
      <w:r w:rsidR="000E54FD" w:rsidRPr="00E77131">
        <w:rPr>
          <w:rFonts w:ascii="Verdana" w:hAnsi="Verdana" w:cs="Times New Roman"/>
          <w:sz w:val="22"/>
          <w:szCs w:val="22"/>
        </w:rPr>
        <w:t xml:space="preserve">имени </w:t>
      </w:r>
      <w:r w:rsidRPr="00E77131">
        <w:rPr>
          <w:rFonts w:ascii="Verdana" w:hAnsi="Verdana" w:cs="Times New Roman"/>
          <w:sz w:val="22"/>
          <w:szCs w:val="22"/>
        </w:rPr>
        <w:t>Заявителя действует другое лицо (уполномоченный представитель), то на него также предоставляется доверенность или и</w:t>
      </w:r>
      <w:r w:rsidR="00BF3397">
        <w:rPr>
          <w:rFonts w:ascii="Verdana" w:hAnsi="Verdana" w:cs="Times New Roman"/>
          <w:sz w:val="22"/>
          <w:szCs w:val="22"/>
        </w:rPr>
        <w:t>ной документ, подтверждающий право уполномоченного представителя действовать от имени Заявителя – оригинал либо нотариально удостоверенная копия, в зависимости от вида документа, подтверждающего полномочия.</w:t>
      </w:r>
    </w:p>
    <w:p w:rsidR="002A7126" w:rsidRPr="00E77131" w:rsidRDefault="00BF3397" w:rsidP="00904DAF">
      <w:pPr>
        <w:tabs>
          <w:tab w:val="clear" w:pos="170"/>
          <w:tab w:val="left" w:pos="709"/>
        </w:tabs>
        <w:spacing w:line="360" w:lineRule="auto"/>
        <w:rPr>
          <w:rFonts w:ascii="Verdana" w:hAnsi="Verdana"/>
          <w:sz w:val="22"/>
          <w:szCs w:val="22"/>
        </w:rPr>
      </w:pPr>
      <w:r>
        <w:rPr>
          <w:rFonts w:ascii="Verdana" w:hAnsi="Verdana" w:cs="Times New Roman"/>
          <w:sz w:val="22"/>
          <w:szCs w:val="22"/>
        </w:rPr>
        <w:t xml:space="preserve">Организатор Системы вправе запросить дополнительные документы помимо </w:t>
      </w:r>
      <w:proofErr w:type="gramStart"/>
      <w:r>
        <w:rPr>
          <w:rFonts w:ascii="Verdana" w:hAnsi="Verdana" w:cs="Times New Roman"/>
          <w:sz w:val="22"/>
          <w:szCs w:val="22"/>
        </w:rPr>
        <w:t>указанных</w:t>
      </w:r>
      <w:proofErr w:type="gramEnd"/>
      <w:r>
        <w:rPr>
          <w:rFonts w:ascii="Verdana" w:hAnsi="Verdana" w:cs="Times New Roman"/>
          <w:sz w:val="22"/>
          <w:szCs w:val="22"/>
        </w:rPr>
        <w:t xml:space="preserve"> выше.</w:t>
      </w:r>
      <w:r w:rsidR="002A7126" w:rsidRPr="00E77131">
        <w:rPr>
          <w:rFonts w:ascii="Verdana" w:hAnsi="Verdana" w:cs="Times New Roman"/>
          <w:sz w:val="22"/>
          <w:szCs w:val="22"/>
        </w:rPr>
        <w:t xml:space="preserve"> Запрашиваемые дополнительные документы не могут содержать персональных данных, избыточных по отношению к целям их обработки. </w:t>
      </w:r>
    </w:p>
    <w:p w:rsidR="00D80607" w:rsidRPr="00E77131" w:rsidRDefault="00D80607" w:rsidP="00904DAF">
      <w:pPr>
        <w:numPr>
          <w:ilvl w:val="0"/>
          <w:numId w:val="38"/>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Заявитель вправе не предоставлять, указанные в п.2 настоящей статьи документы, в том случае, если они были предоставлены в ООО «Технический центр «ИНФИНИТУМ», АО «Специализированный депозитарий «ИНФИНИТУМ» ил</w:t>
      </w:r>
      <w:proofErr w:type="gramStart"/>
      <w:r w:rsidRPr="00E77131">
        <w:rPr>
          <w:rFonts w:ascii="Verdana" w:hAnsi="Verdana" w:cs="Times New Roman"/>
          <w:sz w:val="22"/>
          <w:szCs w:val="22"/>
        </w:rPr>
        <w:t>и ООО</w:t>
      </w:r>
      <w:proofErr w:type="gramEnd"/>
      <w:r w:rsidRPr="00E77131">
        <w:rPr>
          <w:rFonts w:ascii="Verdana" w:hAnsi="Verdana" w:cs="Times New Roman"/>
          <w:sz w:val="22"/>
          <w:szCs w:val="22"/>
        </w:rPr>
        <w:t xml:space="preserve"> «ИНФИНИТУМ Консалтинг» ранее, и с момента предоставления в них не произошло никаких изменений.</w:t>
      </w:r>
    </w:p>
    <w:p w:rsidR="00D56913" w:rsidRPr="00E77131" w:rsidRDefault="00BF3397" w:rsidP="00904DAF">
      <w:pPr>
        <w:numPr>
          <w:ilvl w:val="0"/>
          <w:numId w:val="38"/>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 Каждый экземпляр Заявления о присоединении также должен содержать отметку о  согласовании Заявления о присоединении Организатором Подсистемы, в рамках которой Заявитель намерен осуществлять обмен ЭД. При этом Заявитель должен ознакомиться с Регламентом Подсистемы.</w:t>
      </w:r>
    </w:p>
    <w:p w:rsidR="009401AA" w:rsidRPr="00E77131" w:rsidRDefault="00BF3397" w:rsidP="00904DAF">
      <w:pPr>
        <w:numPr>
          <w:ilvl w:val="0"/>
          <w:numId w:val="38"/>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 В случае согласования Заявления о присоединении Организатор Подсистемы проставляет на каждом экземпляре Заявления о присоединении сведения о Группе Стороны, подпись руководителя / уполномоченного лица Организатора Подсистемы и оттиск печати Организатора Подсистемы, а также дату и время согласования Заявления о присоединении. </w:t>
      </w:r>
    </w:p>
    <w:p w:rsidR="00C51D6F" w:rsidRPr="00E77131" w:rsidRDefault="00BF3397" w:rsidP="00904DAF">
      <w:pPr>
        <w:numPr>
          <w:ilvl w:val="0"/>
          <w:numId w:val="38"/>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 Всю ответственность за полноту, правильность и достоверность сведений, указанных в Заявлении о присоединении, несет Заявитель.</w:t>
      </w:r>
    </w:p>
    <w:p w:rsidR="003B48AB" w:rsidRPr="00E77131" w:rsidRDefault="00BF3397" w:rsidP="00904DAF">
      <w:pPr>
        <w:numPr>
          <w:ilvl w:val="0"/>
          <w:numId w:val="38"/>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 Прием Заявления о присоединении и документов, предусмотренных пунктом 2 настоящей статьи, </w:t>
      </w:r>
      <w:r w:rsidR="00DB2FE7">
        <w:rPr>
          <w:rFonts w:ascii="Verdana" w:hAnsi="Verdana" w:cs="Times New Roman"/>
          <w:sz w:val="22"/>
          <w:szCs w:val="22"/>
        </w:rPr>
        <w:t xml:space="preserve">осуществляется </w:t>
      </w:r>
      <w:r w:rsidR="00E3634C">
        <w:rPr>
          <w:rFonts w:ascii="Verdana" w:hAnsi="Verdana" w:cs="Times New Roman"/>
          <w:sz w:val="22"/>
          <w:szCs w:val="22"/>
        </w:rPr>
        <w:t xml:space="preserve">Организатором Подсистемы, который согласовывает Заявление о присоединении и, в случае положительного результата, </w:t>
      </w:r>
      <w:r w:rsidR="00D80607" w:rsidRPr="00E77131">
        <w:rPr>
          <w:rFonts w:ascii="Verdana" w:hAnsi="Verdana" w:cs="Times New Roman"/>
          <w:sz w:val="22"/>
          <w:szCs w:val="22"/>
        </w:rPr>
        <w:t>переда</w:t>
      </w:r>
      <w:r w:rsidR="00E3634C">
        <w:rPr>
          <w:rFonts w:ascii="Verdana" w:hAnsi="Verdana" w:cs="Times New Roman"/>
          <w:sz w:val="22"/>
          <w:szCs w:val="22"/>
        </w:rPr>
        <w:t>ет</w:t>
      </w:r>
      <w:r w:rsidR="00D80607" w:rsidRPr="00E77131">
        <w:rPr>
          <w:rFonts w:ascii="Verdana" w:hAnsi="Verdana" w:cs="Times New Roman"/>
          <w:sz w:val="22"/>
          <w:szCs w:val="22"/>
        </w:rPr>
        <w:t xml:space="preserve"> Организатору Системы в порядке, </w:t>
      </w:r>
      <w:r w:rsidR="00E3634C" w:rsidRPr="00E77131">
        <w:rPr>
          <w:rFonts w:ascii="Verdana" w:hAnsi="Verdana" w:cs="Times New Roman"/>
          <w:sz w:val="22"/>
          <w:szCs w:val="22"/>
        </w:rPr>
        <w:t>предусмотренн</w:t>
      </w:r>
      <w:r w:rsidR="00E3634C">
        <w:rPr>
          <w:rFonts w:ascii="Verdana" w:hAnsi="Verdana" w:cs="Times New Roman"/>
          <w:sz w:val="22"/>
          <w:szCs w:val="22"/>
        </w:rPr>
        <w:t>о</w:t>
      </w:r>
      <w:r w:rsidR="00E3634C" w:rsidRPr="00E77131">
        <w:rPr>
          <w:rFonts w:ascii="Verdana" w:hAnsi="Verdana" w:cs="Times New Roman"/>
          <w:sz w:val="22"/>
          <w:szCs w:val="22"/>
        </w:rPr>
        <w:t xml:space="preserve">м </w:t>
      </w:r>
      <w:r w:rsidR="00D80607" w:rsidRPr="00E77131">
        <w:rPr>
          <w:rFonts w:ascii="Verdana" w:hAnsi="Verdana" w:cs="Times New Roman"/>
          <w:sz w:val="22"/>
          <w:szCs w:val="22"/>
        </w:rPr>
        <w:t>Регламентом Подсистемы.</w:t>
      </w:r>
    </w:p>
    <w:p w:rsidR="00D56913" w:rsidRPr="00E77131" w:rsidRDefault="0034684D" w:rsidP="00904DAF">
      <w:pPr>
        <w:numPr>
          <w:ilvl w:val="0"/>
          <w:numId w:val="38"/>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lastRenderedPageBreak/>
        <w:t xml:space="preserve"> </w:t>
      </w:r>
      <w:r w:rsidR="00D56913" w:rsidRPr="00E77131">
        <w:rPr>
          <w:rFonts w:ascii="Verdana" w:hAnsi="Verdana" w:cs="Times New Roman"/>
          <w:sz w:val="22"/>
          <w:szCs w:val="22"/>
        </w:rPr>
        <w:t>При получении Заявления о присоединении Организатор</w:t>
      </w:r>
      <w:r w:rsidR="00737E37" w:rsidRPr="00E77131">
        <w:rPr>
          <w:rFonts w:ascii="Verdana" w:hAnsi="Verdana" w:cs="Times New Roman"/>
          <w:sz w:val="22"/>
          <w:szCs w:val="22"/>
        </w:rPr>
        <w:t xml:space="preserve"> Системы</w:t>
      </w:r>
      <w:r w:rsidR="00A71A7E" w:rsidRPr="00E77131">
        <w:rPr>
          <w:rFonts w:ascii="Verdana" w:hAnsi="Verdana" w:cs="Times New Roman"/>
          <w:sz w:val="22"/>
          <w:szCs w:val="22"/>
        </w:rPr>
        <w:fldChar w:fldCharType="begin"/>
      </w:r>
      <w:r w:rsidR="00D56913" w:rsidRPr="00E77131">
        <w:rPr>
          <w:rFonts w:ascii="Verdana" w:hAnsi="Verdana" w:cs="Times New Roman"/>
          <w:sz w:val="22"/>
          <w:szCs w:val="22"/>
        </w:rPr>
        <w:instrText>xe "Организатор СЭД"</w:instrText>
      </w:r>
      <w:r w:rsidR="00A71A7E" w:rsidRPr="00E77131">
        <w:rPr>
          <w:rFonts w:ascii="Verdana" w:hAnsi="Verdana" w:cs="Times New Roman"/>
          <w:sz w:val="22"/>
          <w:szCs w:val="22"/>
        </w:rPr>
        <w:fldChar w:fldCharType="end"/>
      </w:r>
      <w:r w:rsidR="00D56913" w:rsidRPr="00E77131">
        <w:rPr>
          <w:rFonts w:ascii="Verdana" w:hAnsi="Verdana" w:cs="Times New Roman"/>
          <w:sz w:val="22"/>
          <w:szCs w:val="22"/>
        </w:rPr>
        <w:t xml:space="preserve"> </w:t>
      </w:r>
      <w:r w:rsidR="009C23DF" w:rsidRPr="00E77131">
        <w:rPr>
          <w:rFonts w:ascii="Verdana" w:hAnsi="Verdana" w:cs="Times New Roman"/>
          <w:sz w:val="22"/>
          <w:szCs w:val="22"/>
        </w:rPr>
        <w:t>не позднее рабочего дня</w:t>
      </w:r>
      <w:r w:rsidR="00E3634C">
        <w:rPr>
          <w:rFonts w:ascii="Verdana" w:hAnsi="Verdana" w:cs="Times New Roman"/>
          <w:sz w:val="22"/>
          <w:szCs w:val="22"/>
        </w:rPr>
        <w:t>,</w:t>
      </w:r>
      <w:r w:rsidR="009C23DF" w:rsidRPr="00E77131">
        <w:rPr>
          <w:rFonts w:ascii="Verdana" w:hAnsi="Verdana" w:cs="Times New Roman"/>
          <w:sz w:val="22"/>
          <w:szCs w:val="22"/>
        </w:rPr>
        <w:t xml:space="preserve"> </w:t>
      </w:r>
      <w:r w:rsidR="00E3634C" w:rsidRPr="00E77131">
        <w:rPr>
          <w:rFonts w:ascii="Verdana" w:hAnsi="Verdana" w:cs="Times New Roman"/>
          <w:sz w:val="22"/>
          <w:szCs w:val="22"/>
        </w:rPr>
        <w:t xml:space="preserve">следующего </w:t>
      </w:r>
      <w:r w:rsidR="009C23DF" w:rsidRPr="00E77131">
        <w:rPr>
          <w:rFonts w:ascii="Verdana" w:hAnsi="Verdana" w:cs="Times New Roman"/>
          <w:sz w:val="22"/>
          <w:szCs w:val="22"/>
        </w:rPr>
        <w:t xml:space="preserve">за днем получения Заявления о присоединении </w:t>
      </w:r>
      <w:r w:rsidR="00E3634C">
        <w:rPr>
          <w:rFonts w:ascii="Verdana" w:hAnsi="Verdana" w:cs="Times New Roman"/>
          <w:sz w:val="22"/>
          <w:szCs w:val="22"/>
        </w:rPr>
        <w:t xml:space="preserve">от Организатора Подсистемы, </w:t>
      </w:r>
      <w:r w:rsidR="00D56913" w:rsidRPr="00E77131">
        <w:rPr>
          <w:rFonts w:ascii="Verdana" w:hAnsi="Verdana" w:cs="Times New Roman"/>
          <w:sz w:val="22"/>
          <w:szCs w:val="22"/>
        </w:rPr>
        <w:t>выполняет следующие действия:</w:t>
      </w:r>
    </w:p>
    <w:p w:rsidR="00D56913" w:rsidRPr="00E77131" w:rsidRDefault="00D56913" w:rsidP="00904DAF">
      <w:pPr>
        <w:numPr>
          <w:ilvl w:val="0"/>
          <w:numId w:val="7"/>
        </w:numPr>
        <w:tabs>
          <w:tab w:val="clear" w:pos="170"/>
          <w:tab w:val="clear" w:pos="720"/>
          <w:tab w:val="left" w:pos="1134"/>
        </w:tabs>
        <w:spacing w:line="360" w:lineRule="auto"/>
        <w:ind w:left="1134" w:hanging="425"/>
        <w:rPr>
          <w:rFonts w:ascii="Verdana" w:hAnsi="Verdana" w:cs="Times New Roman"/>
          <w:sz w:val="22"/>
          <w:szCs w:val="22"/>
        </w:rPr>
      </w:pPr>
      <w:r w:rsidRPr="00E77131">
        <w:rPr>
          <w:rFonts w:ascii="Verdana" w:hAnsi="Verdana" w:cs="Times New Roman"/>
          <w:sz w:val="22"/>
          <w:szCs w:val="22"/>
        </w:rPr>
        <w:t>проверяет состав, полноту и корректность оформления Заявления о присоединении</w:t>
      </w:r>
      <w:r w:rsidR="00F555F3" w:rsidRPr="00E77131">
        <w:rPr>
          <w:rFonts w:ascii="Verdana" w:hAnsi="Verdana" w:cs="Times New Roman"/>
          <w:sz w:val="22"/>
          <w:szCs w:val="22"/>
        </w:rPr>
        <w:t xml:space="preserve"> в соответствии с представленными документами</w:t>
      </w:r>
      <w:r w:rsidRPr="00E77131">
        <w:rPr>
          <w:rFonts w:ascii="Verdana" w:hAnsi="Verdana" w:cs="Times New Roman"/>
          <w:sz w:val="22"/>
          <w:szCs w:val="22"/>
        </w:rPr>
        <w:t>;</w:t>
      </w:r>
    </w:p>
    <w:p w:rsidR="00D56913" w:rsidRPr="00E77131" w:rsidRDefault="00D56913" w:rsidP="00904DAF">
      <w:pPr>
        <w:numPr>
          <w:ilvl w:val="0"/>
          <w:numId w:val="7"/>
        </w:numPr>
        <w:tabs>
          <w:tab w:val="clear" w:pos="170"/>
          <w:tab w:val="clear" w:pos="720"/>
          <w:tab w:val="left" w:pos="1134"/>
        </w:tabs>
        <w:spacing w:line="360" w:lineRule="auto"/>
        <w:ind w:left="1134" w:hanging="425"/>
        <w:rPr>
          <w:rFonts w:ascii="Verdana" w:hAnsi="Verdana" w:cs="Times New Roman"/>
          <w:sz w:val="22"/>
          <w:szCs w:val="22"/>
        </w:rPr>
      </w:pPr>
      <w:r w:rsidRPr="00E77131">
        <w:rPr>
          <w:rFonts w:ascii="Verdana" w:hAnsi="Verdana" w:cs="Times New Roman"/>
          <w:sz w:val="22"/>
          <w:szCs w:val="22"/>
        </w:rPr>
        <w:t xml:space="preserve">удостоверяется, что Заявление о присоединении </w:t>
      </w:r>
      <w:r w:rsidR="008C382F" w:rsidRPr="00E77131">
        <w:rPr>
          <w:rFonts w:ascii="Verdana" w:hAnsi="Verdana" w:cs="Times New Roman"/>
          <w:sz w:val="22"/>
          <w:szCs w:val="22"/>
        </w:rPr>
        <w:t xml:space="preserve">согласовано </w:t>
      </w:r>
      <w:r w:rsidRPr="00E77131">
        <w:rPr>
          <w:rFonts w:ascii="Verdana" w:hAnsi="Verdana" w:cs="Times New Roman"/>
          <w:sz w:val="22"/>
          <w:szCs w:val="22"/>
        </w:rPr>
        <w:t>Организатор</w:t>
      </w:r>
      <w:r w:rsidR="008C382F" w:rsidRPr="00E77131">
        <w:rPr>
          <w:rFonts w:ascii="Verdana" w:hAnsi="Verdana" w:cs="Times New Roman"/>
          <w:sz w:val="22"/>
          <w:szCs w:val="22"/>
        </w:rPr>
        <w:t>ом</w:t>
      </w:r>
      <w:r w:rsidRPr="00E77131">
        <w:rPr>
          <w:rFonts w:ascii="Verdana" w:hAnsi="Verdana" w:cs="Times New Roman"/>
          <w:sz w:val="22"/>
          <w:szCs w:val="22"/>
        </w:rPr>
        <w:t xml:space="preserve"> </w:t>
      </w:r>
      <w:r w:rsidR="008305DA" w:rsidRPr="00E77131">
        <w:rPr>
          <w:rFonts w:ascii="Verdana" w:hAnsi="Verdana" w:cs="Times New Roman"/>
          <w:sz w:val="22"/>
          <w:szCs w:val="22"/>
        </w:rPr>
        <w:t>Подсистем</w:t>
      </w:r>
      <w:r w:rsidRPr="00E77131">
        <w:rPr>
          <w:rFonts w:ascii="Verdana" w:hAnsi="Verdana" w:cs="Times New Roman"/>
          <w:sz w:val="22"/>
          <w:szCs w:val="22"/>
        </w:rPr>
        <w:t>ы;</w:t>
      </w:r>
    </w:p>
    <w:p w:rsidR="00D56913" w:rsidRPr="00E77131" w:rsidRDefault="00BF3397" w:rsidP="00904DAF">
      <w:pPr>
        <w:numPr>
          <w:ilvl w:val="0"/>
          <w:numId w:val="7"/>
        </w:numPr>
        <w:tabs>
          <w:tab w:val="clear" w:pos="170"/>
          <w:tab w:val="clear" w:pos="720"/>
          <w:tab w:val="left" w:pos="1134"/>
        </w:tabs>
        <w:spacing w:line="360" w:lineRule="auto"/>
        <w:ind w:left="1134" w:hanging="425"/>
        <w:rPr>
          <w:rFonts w:ascii="Verdana" w:hAnsi="Verdana" w:cs="Times New Roman"/>
          <w:sz w:val="22"/>
          <w:szCs w:val="22"/>
        </w:rPr>
      </w:pPr>
      <w:r>
        <w:rPr>
          <w:rFonts w:ascii="Verdana" w:hAnsi="Verdana" w:cs="Times New Roman"/>
          <w:sz w:val="22"/>
          <w:szCs w:val="22"/>
        </w:rPr>
        <w:t>в случае надлежаще оформленного Заявления о присоединении и иных документов и сведений, поданных в установленном Правилами обмена ЭД объеме, регистрирует Заявителя в СЭД путем назначения ему уникального  Кода Стороны;</w:t>
      </w:r>
    </w:p>
    <w:p w:rsidR="003C5A54" w:rsidRPr="00E77131" w:rsidRDefault="00BF3397" w:rsidP="00904DAF">
      <w:pPr>
        <w:numPr>
          <w:ilvl w:val="0"/>
          <w:numId w:val="7"/>
        </w:numPr>
        <w:tabs>
          <w:tab w:val="clear" w:pos="170"/>
          <w:tab w:val="clear" w:pos="720"/>
          <w:tab w:val="left" w:pos="1134"/>
        </w:tabs>
        <w:spacing w:line="360" w:lineRule="auto"/>
        <w:ind w:left="1134" w:hanging="425"/>
        <w:rPr>
          <w:rFonts w:ascii="Verdana" w:hAnsi="Verdana" w:cs="Times New Roman"/>
          <w:sz w:val="22"/>
          <w:szCs w:val="22"/>
        </w:rPr>
      </w:pPr>
      <w:r>
        <w:rPr>
          <w:rFonts w:ascii="Verdana" w:hAnsi="Verdana" w:cs="Times New Roman"/>
          <w:sz w:val="22"/>
          <w:szCs w:val="22"/>
        </w:rPr>
        <w:t xml:space="preserve">проставляет на каждом экземпляре Заявления о присоединении </w:t>
      </w:r>
      <w:proofErr w:type="gramStart"/>
      <w:r>
        <w:rPr>
          <w:rFonts w:ascii="Verdana" w:hAnsi="Verdana" w:cs="Times New Roman"/>
          <w:sz w:val="22"/>
          <w:szCs w:val="22"/>
        </w:rPr>
        <w:t>отметку</w:t>
      </w:r>
      <w:proofErr w:type="gramEnd"/>
      <w:r>
        <w:rPr>
          <w:rFonts w:ascii="Verdana" w:hAnsi="Verdana" w:cs="Times New Roman"/>
          <w:sz w:val="22"/>
          <w:szCs w:val="22"/>
        </w:rPr>
        <w:t xml:space="preserve"> о присоединении Заявителя к СЭД, содержащую дату и время присоединения, Код Стороны, присвоенный Заявителю, а также подпись руководителя / уполномоченного лица Организатора </w:t>
      </w:r>
      <w:r w:rsidR="00E3634C">
        <w:rPr>
          <w:rFonts w:ascii="Verdana" w:hAnsi="Verdana" w:cs="Times New Roman"/>
          <w:sz w:val="22"/>
          <w:szCs w:val="22"/>
        </w:rPr>
        <w:t xml:space="preserve">Системы </w:t>
      </w:r>
      <w:r w:rsidR="003C5A54" w:rsidRPr="00E77131">
        <w:rPr>
          <w:rFonts w:ascii="Verdana" w:hAnsi="Verdana" w:cs="Times New Roman"/>
          <w:sz w:val="22"/>
          <w:szCs w:val="22"/>
        </w:rPr>
        <w:t xml:space="preserve">и </w:t>
      </w:r>
      <w:r w:rsidR="00C51D6F" w:rsidRPr="00E77131">
        <w:rPr>
          <w:rFonts w:ascii="Verdana" w:hAnsi="Verdana" w:cs="Times New Roman"/>
          <w:sz w:val="22"/>
          <w:szCs w:val="22"/>
        </w:rPr>
        <w:t xml:space="preserve">оттиск </w:t>
      </w:r>
      <w:r w:rsidR="003C5A54" w:rsidRPr="00E77131">
        <w:rPr>
          <w:rFonts w:ascii="Verdana" w:hAnsi="Verdana" w:cs="Times New Roman"/>
          <w:sz w:val="22"/>
          <w:szCs w:val="22"/>
        </w:rPr>
        <w:t>печати;</w:t>
      </w:r>
    </w:p>
    <w:p w:rsidR="00D56913" w:rsidRPr="00E77131" w:rsidRDefault="00B977B3" w:rsidP="00904DAF">
      <w:pPr>
        <w:numPr>
          <w:ilvl w:val="0"/>
          <w:numId w:val="7"/>
        </w:numPr>
        <w:tabs>
          <w:tab w:val="clear" w:pos="170"/>
          <w:tab w:val="clear" w:pos="720"/>
          <w:tab w:val="left" w:pos="1134"/>
        </w:tabs>
        <w:spacing w:line="360" w:lineRule="auto"/>
        <w:ind w:left="1134" w:hanging="425"/>
        <w:rPr>
          <w:rFonts w:ascii="Verdana" w:hAnsi="Verdana" w:cs="Times New Roman"/>
          <w:sz w:val="22"/>
          <w:szCs w:val="22"/>
        </w:rPr>
      </w:pPr>
      <w:r w:rsidRPr="00B977B3">
        <w:rPr>
          <w:rFonts w:ascii="Verdana" w:hAnsi="Verdana" w:cs="Times New Roman"/>
          <w:sz w:val="22"/>
          <w:szCs w:val="22"/>
        </w:rPr>
        <w:t>Организатор Системы направляет уведомление о присоединении к системе электронного документооборота ООО «Технический центр  «ИНФИНИТУМ» по форме Приложения 3 почтовым отправлением или передает курьеру, а также направляет соответствующее электронное сообщение по адресу электронной почты сети Интернет Заявителя</w:t>
      </w:r>
      <w:proofErr w:type="gramStart"/>
      <w:r w:rsidRPr="00B977B3">
        <w:rPr>
          <w:rFonts w:ascii="Verdana" w:hAnsi="Verdana" w:cs="Times New Roman"/>
          <w:sz w:val="22"/>
          <w:szCs w:val="22"/>
        </w:rPr>
        <w:t xml:space="preserve">   ,</w:t>
      </w:r>
      <w:proofErr w:type="gramEnd"/>
      <w:r w:rsidRPr="00B977B3">
        <w:rPr>
          <w:rFonts w:ascii="Verdana" w:hAnsi="Verdana" w:cs="Times New Roman"/>
          <w:sz w:val="22"/>
          <w:szCs w:val="22"/>
        </w:rPr>
        <w:t xml:space="preserve"> указанному в Заявлении о присоединении</w:t>
      </w:r>
      <w:r w:rsidR="008C382F" w:rsidRPr="00E77131">
        <w:rPr>
          <w:rFonts w:ascii="Verdana" w:hAnsi="Verdana" w:cs="Times New Roman"/>
          <w:sz w:val="22"/>
          <w:szCs w:val="22"/>
        </w:rPr>
        <w:t>;</w:t>
      </w:r>
    </w:p>
    <w:p w:rsidR="008C382F" w:rsidRPr="00E77131" w:rsidRDefault="008C382F" w:rsidP="00904DAF">
      <w:pPr>
        <w:numPr>
          <w:ilvl w:val="0"/>
          <w:numId w:val="7"/>
        </w:numPr>
        <w:tabs>
          <w:tab w:val="clear" w:pos="170"/>
          <w:tab w:val="clear" w:pos="720"/>
          <w:tab w:val="left" w:pos="1134"/>
        </w:tabs>
        <w:spacing w:line="360" w:lineRule="auto"/>
        <w:ind w:left="1134" w:hanging="425"/>
        <w:rPr>
          <w:rFonts w:ascii="Verdana" w:hAnsi="Verdana" w:cs="Times New Roman"/>
          <w:i/>
          <w:sz w:val="22"/>
          <w:szCs w:val="22"/>
        </w:rPr>
      </w:pPr>
      <w:proofErr w:type="gramStart"/>
      <w:r w:rsidRPr="00E77131">
        <w:rPr>
          <w:rFonts w:ascii="Verdana" w:hAnsi="Verdana" w:cs="Times New Roman"/>
          <w:sz w:val="22"/>
          <w:szCs w:val="22"/>
        </w:rPr>
        <w:t>нап</w:t>
      </w:r>
      <w:r w:rsidR="002C7206" w:rsidRPr="00E77131">
        <w:rPr>
          <w:rFonts w:ascii="Verdana" w:hAnsi="Verdana" w:cs="Times New Roman"/>
          <w:sz w:val="22"/>
          <w:szCs w:val="22"/>
        </w:rPr>
        <w:t>р</w:t>
      </w:r>
      <w:r w:rsidRPr="00E77131">
        <w:rPr>
          <w:rFonts w:ascii="Verdana" w:hAnsi="Verdana" w:cs="Times New Roman"/>
          <w:sz w:val="22"/>
          <w:szCs w:val="22"/>
        </w:rPr>
        <w:t>авляет</w:t>
      </w:r>
      <w:proofErr w:type="gramEnd"/>
      <w:r w:rsidRPr="00E77131">
        <w:rPr>
          <w:rFonts w:ascii="Verdana" w:hAnsi="Verdana" w:cs="Times New Roman"/>
          <w:sz w:val="22"/>
          <w:szCs w:val="22"/>
        </w:rPr>
        <w:t xml:space="preserve">/вручает </w:t>
      </w:r>
      <w:r w:rsidR="000E54FD" w:rsidRPr="00E77131">
        <w:rPr>
          <w:rFonts w:ascii="Verdana" w:hAnsi="Verdana" w:cs="Times New Roman"/>
          <w:sz w:val="22"/>
          <w:szCs w:val="22"/>
        </w:rPr>
        <w:t xml:space="preserve">Заявителю </w:t>
      </w:r>
      <w:r w:rsidRPr="00E77131">
        <w:rPr>
          <w:rFonts w:ascii="Verdana" w:hAnsi="Verdana" w:cs="Times New Roman"/>
          <w:sz w:val="22"/>
          <w:szCs w:val="22"/>
        </w:rPr>
        <w:t>один экземпляр Заявления о присоединении</w:t>
      </w:r>
      <w:r w:rsidR="009401AA" w:rsidRPr="00E77131">
        <w:rPr>
          <w:rFonts w:ascii="Verdana" w:hAnsi="Verdana" w:cs="Times New Roman"/>
          <w:sz w:val="22"/>
          <w:szCs w:val="22"/>
        </w:rPr>
        <w:t xml:space="preserve"> с отметкой Организатора</w:t>
      </w:r>
      <w:r w:rsidR="00BF3397">
        <w:rPr>
          <w:rFonts w:ascii="Verdana" w:hAnsi="Verdana" w:cs="Times New Roman"/>
          <w:sz w:val="22"/>
          <w:szCs w:val="22"/>
        </w:rPr>
        <w:t xml:space="preserve"> Системы о присоединении заинтересованного лица к СЭД</w:t>
      </w:r>
      <w:r w:rsidR="00BF3397">
        <w:rPr>
          <w:rFonts w:ascii="Verdana" w:hAnsi="Verdana" w:cs="Times New Roman"/>
          <w:i/>
          <w:sz w:val="22"/>
          <w:szCs w:val="22"/>
        </w:rPr>
        <w:t>.</w:t>
      </w:r>
    </w:p>
    <w:p w:rsidR="00D56913" w:rsidRPr="00E77131" w:rsidRDefault="00BF3397" w:rsidP="00904DAF">
      <w:pPr>
        <w:numPr>
          <w:ilvl w:val="0"/>
          <w:numId w:val="38"/>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Организатор Системы вправе отказать в присоединении Заявителя к СЭД. </w:t>
      </w:r>
      <w:r w:rsidR="005D2CB9">
        <w:rPr>
          <w:rFonts w:ascii="Verdana" w:hAnsi="Verdana" w:cs="Times New Roman"/>
          <w:sz w:val="22"/>
          <w:szCs w:val="22"/>
        </w:rPr>
        <w:t>Организатор Системы направляет у</w:t>
      </w:r>
      <w:r w:rsidR="00DA3775" w:rsidRPr="00E77131">
        <w:rPr>
          <w:rFonts w:ascii="Verdana" w:hAnsi="Verdana" w:cs="Times New Roman"/>
          <w:sz w:val="22"/>
          <w:szCs w:val="22"/>
        </w:rPr>
        <w:t xml:space="preserve">ведомление об отказе в </w:t>
      </w:r>
      <w:r w:rsidR="00933762" w:rsidRPr="00E77131">
        <w:rPr>
          <w:rFonts w:ascii="Verdana" w:hAnsi="Verdana" w:cs="Times New Roman"/>
          <w:sz w:val="22"/>
          <w:szCs w:val="22"/>
        </w:rPr>
        <w:t>присоединении к</w:t>
      </w:r>
      <w:r w:rsidR="00DA3775" w:rsidRPr="00E77131">
        <w:rPr>
          <w:rFonts w:ascii="Verdana" w:hAnsi="Verdana" w:cs="Times New Roman"/>
          <w:sz w:val="22"/>
          <w:szCs w:val="22"/>
        </w:rPr>
        <w:t xml:space="preserve"> системе электронного документооборот</w:t>
      </w:r>
      <w:proofErr w:type="gramStart"/>
      <w:r w:rsidR="00DA3775" w:rsidRPr="00E77131">
        <w:rPr>
          <w:rFonts w:ascii="Verdana" w:hAnsi="Verdana" w:cs="Times New Roman"/>
          <w:sz w:val="22"/>
          <w:szCs w:val="22"/>
        </w:rPr>
        <w:t xml:space="preserve">а </w:t>
      </w:r>
      <w:r>
        <w:rPr>
          <w:rFonts w:ascii="Verdana" w:hAnsi="Verdana" w:cs="Times New Roman"/>
          <w:sz w:val="22"/>
          <w:szCs w:val="22"/>
        </w:rPr>
        <w:t>ООО</w:t>
      </w:r>
      <w:proofErr w:type="gramEnd"/>
      <w:r>
        <w:rPr>
          <w:rFonts w:ascii="Verdana" w:hAnsi="Verdana" w:cs="Times New Roman"/>
          <w:sz w:val="22"/>
          <w:szCs w:val="22"/>
        </w:rPr>
        <w:t xml:space="preserve"> «Технический центр  «ИНФИНИТУМ» </w:t>
      </w:r>
      <w:r w:rsidR="005D2CB9">
        <w:rPr>
          <w:rFonts w:ascii="Verdana" w:hAnsi="Verdana" w:cs="Times New Roman"/>
          <w:sz w:val="22"/>
          <w:szCs w:val="22"/>
        </w:rPr>
        <w:t xml:space="preserve">по форме </w:t>
      </w:r>
      <w:r w:rsidRPr="00BF3397">
        <w:rPr>
          <w:rFonts w:ascii="Verdana" w:hAnsi="Verdana"/>
          <w:sz w:val="22"/>
          <w:szCs w:val="22"/>
        </w:rPr>
        <w:t>Приложени</w:t>
      </w:r>
      <w:r w:rsidR="005D2CB9">
        <w:rPr>
          <w:rFonts w:ascii="Verdana" w:hAnsi="Verdana"/>
          <w:sz w:val="22"/>
          <w:szCs w:val="22"/>
        </w:rPr>
        <w:t>я</w:t>
      </w:r>
      <w:r w:rsidRPr="00BF3397">
        <w:rPr>
          <w:rFonts w:ascii="Verdana" w:hAnsi="Verdana"/>
          <w:sz w:val="22"/>
          <w:szCs w:val="22"/>
        </w:rPr>
        <w:t xml:space="preserve"> 4</w:t>
      </w:r>
      <w:r w:rsidR="005D2CB9">
        <w:rPr>
          <w:rFonts w:ascii="Verdana" w:hAnsi="Verdana" w:cs="Times New Roman"/>
          <w:sz w:val="22"/>
          <w:szCs w:val="22"/>
        </w:rPr>
        <w:t xml:space="preserve"> почтовым отправлением или передает курьеру, а также направляет соответствующее электронное сообщение </w:t>
      </w:r>
      <w:r>
        <w:rPr>
          <w:rFonts w:ascii="Verdana" w:hAnsi="Verdana" w:cs="Times New Roman"/>
          <w:sz w:val="22"/>
          <w:szCs w:val="22"/>
        </w:rPr>
        <w:t>по адресу электронной почты сети Интернет</w:t>
      </w:r>
      <w:r w:rsidR="00AA30BD">
        <w:rPr>
          <w:rFonts w:ascii="Verdana" w:hAnsi="Verdana" w:cs="Times New Roman"/>
          <w:sz w:val="22"/>
          <w:szCs w:val="22"/>
        </w:rPr>
        <w:t xml:space="preserve"> Заявителя</w:t>
      </w:r>
      <w:r w:rsidR="00DA3775" w:rsidRPr="00E77131">
        <w:rPr>
          <w:rFonts w:ascii="Verdana" w:hAnsi="Verdana" w:cs="Times New Roman"/>
          <w:sz w:val="22"/>
          <w:szCs w:val="22"/>
        </w:rPr>
        <w:t>, указанному в Заявлении о присоединении</w:t>
      </w:r>
      <w:r w:rsidR="00D56913" w:rsidRPr="00E77131">
        <w:rPr>
          <w:rFonts w:ascii="Verdana" w:hAnsi="Verdana" w:cs="Times New Roman"/>
          <w:sz w:val="22"/>
          <w:szCs w:val="22"/>
        </w:rPr>
        <w:t>.</w:t>
      </w:r>
    </w:p>
    <w:p w:rsidR="00C51D6F" w:rsidRPr="00E77131" w:rsidRDefault="000E54FD" w:rsidP="00904DAF">
      <w:pPr>
        <w:numPr>
          <w:ilvl w:val="0"/>
          <w:numId w:val="38"/>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Заявитель</w:t>
      </w:r>
      <w:r w:rsidR="00C51D6F" w:rsidRPr="00E77131">
        <w:rPr>
          <w:rFonts w:ascii="Verdana" w:hAnsi="Verdana" w:cs="Times New Roman"/>
          <w:sz w:val="22"/>
          <w:szCs w:val="22"/>
        </w:rPr>
        <w:t>, п</w:t>
      </w:r>
      <w:r w:rsidR="005575DD" w:rsidRPr="00E77131">
        <w:rPr>
          <w:rFonts w:ascii="Verdana" w:hAnsi="Verdana" w:cs="Times New Roman"/>
          <w:sz w:val="22"/>
          <w:szCs w:val="22"/>
        </w:rPr>
        <w:t>одавш</w:t>
      </w:r>
      <w:r w:rsidRPr="00E77131">
        <w:rPr>
          <w:rFonts w:ascii="Verdana" w:hAnsi="Verdana" w:cs="Times New Roman"/>
          <w:sz w:val="22"/>
          <w:szCs w:val="22"/>
        </w:rPr>
        <w:t>ий</w:t>
      </w:r>
      <w:r w:rsidR="005575DD" w:rsidRPr="00E77131">
        <w:rPr>
          <w:rFonts w:ascii="Verdana" w:hAnsi="Verdana" w:cs="Times New Roman"/>
          <w:sz w:val="22"/>
          <w:szCs w:val="22"/>
        </w:rPr>
        <w:t xml:space="preserve"> </w:t>
      </w:r>
      <w:r w:rsidR="00E16C82" w:rsidRPr="00E77131">
        <w:rPr>
          <w:rFonts w:ascii="Verdana" w:hAnsi="Verdana" w:cs="Times New Roman"/>
          <w:sz w:val="22"/>
          <w:szCs w:val="22"/>
        </w:rPr>
        <w:t>Организатору</w:t>
      </w:r>
      <w:r w:rsidR="00A235D5" w:rsidRPr="00E77131">
        <w:rPr>
          <w:rFonts w:ascii="Verdana" w:hAnsi="Verdana" w:cs="Times New Roman"/>
          <w:sz w:val="22"/>
          <w:szCs w:val="22"/>
        </w:rPr>
        <w:t xml:space="preserve"> Системы</w:t>
      </w:r>
      <w:r w:rsidR="00E16C82" w:rsidRPr="00E77131">
        <w:rPr>
          <w:rFonts w:ascii="Verdana" w:hAnsi="Verdana" w:cs="Times New Roman"/>
          <w:sz w:val="22"/>
          <w:szCs w:val="22"/>
        </w:rPr>
        <w:t xml:space="preserve"> </w:t>
      </w:r>
      <w:r w:rsidR="005575DD" w:rsidRPr="00E77131">
        <w:rPr>
          <w:rFonts w:ascii="Verdana" w:hAnsi="Verdana" w:cs="Times New Roman"/>
          <w:sz w:val="22"/>
          <w:szCs w:val="22"/>
        </w:rPr>
        <w:t>Заявление</w:t>
      </w:r>
      <w:r w:rsidR="00E16C82" w:rsidRPr="00E77131">
        <w:rPr>
          <w:rFonts w:ascii="Verdana" w:hAnsi="Verdana" w:cs="Times New Roman"/>
          <w:sz w:val="22"/>
          <w:szCs w:val="22"/>
        </w:rPr>
        <w:t xml:space="preserve"> о присоединении</w:t>
      </w:r>
      <w:r w:rsidR="00C51D6F" w:rsidRPr="00E77131">
        <w:rPr>
          <w:rFonts w:ascii="Verdana" w:hAnsi="Verdana" w:cs="Times New Roman"/>
          <w:sz w:val="22"/>
          <w:szCs w:val="22"/>
        </w:rPr>
        <w:t>,</w:t>
      </w:r>
      <w:r w:rsidR="005575DD" w:rsidRPr="00E77131">
        <w:rPr>
          <w:rFonts w:ascii="Verdana" w:hAnsi="Verdana" w:cs="Times New Roman"/>
          <w:sz w:val="22"/>
          <w:szCs w:val="22"/>
        </w:rPr>
        <w:t xml:space="preserve"> считается </w:t>
      </w:r>
      <w:r w:rsidR="00317C6B" w:rsidRPr="00E77131">
        <w:rPr>
          <w:rFonts w:ascii="Verdana" w:hAnsi="Verdana" w:cs="Times New Roman"/>
          <w:sz w:val="22"/>
          <w:szCs w:val="22"/>
        </w:rPr>
        <w:t>присоедин</w:t>
      </w:r>
      <w:r w:rsidR="005575DD" w:rsidRPr="00E77131">
        <w:rPr>
          <w:rFonts w:ascii="Verdana" w:hAnsi="Verdana" w:cs="Times New Roman"/>
          <w:sz w:val="22"/>
          <w:szCs w:val="22"/>
        </w:rPr>
        <w:t>ившимся к Правилам</w:t>
      </w:r>
      <w:r w:rsidR="00E16C82" w:rsidRPr="00E77131">
        <w:rPr>
          <w:rFonts w:ascii="Verdana" w:hAnsi="Verdana" w:cs="Times New Roman"/>
          <w:sz w:val="22"/>
          <w:szCs w:val="22"/>
        </w:rPr>
        <w:t xml:space="preserve"> обмена ЭД</w:t>
      </w:r>
      <w:r w:rsidR="005233F4" w:rsidRPr="00E77131">
        <w:rPr>
          <w:rFonts w:ascii="Verdana" w:hAnsi="Verdana" w:cs="Times New Roman"/>
          <w:sz w:val="22"/>
          <w:szCs w:val="22"/>
        </w:rPr>
        <w:t xml:space="preserve"> и приобретает статус Участника (Абонента)</w:t>
      </w:r>
      <w:r w:rsidR="00BF3397">
        <w:rPr>
          <w:rFonts w:ascii="Verdana" w:hAnsi="Verdana" w:cs="Times New Roman"/>
          <w:sz w:val="22"/>
          <w:szCs w:val="22"/>
        </w:rPr>
        <w:t xml:space="preserve"> Системы с момента его регистрации в СЭД.</w:t>
      </w:r>
    </w:p>
    <w:p w:rsidR="00992AF7" w:rsidRPr="00E77131" w:rsidRDefault="00BF3397" w:rsidP="00904DAF">
      <w:pPr>
        <w:numPr>
          <w:ilvl w:val="0"/>
          <w:numId w:val="38"/>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lastRenderedPageBreak/>
        <w:t>Присоединение к Правилам обмена ЭД в качестве Организатора Подсистемы осуществляется на основании двустороннего письменного договора между Организатором Системы и Организатором Подсистемы.</w:t>
      </w:r>
    </w:p>
    <w:p w:rsidR="00333DA1" w:rsidRPr="00E77131" w:rsidRDefault="00BF3397" w:rsidP="00904DAF">
      <w:pPr>
        <w:numPr>
          <w:ilvl w:val="0"/>
          <w:numId w:val="38"/>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Организатор Системы, уведомляет соответствующего Организатора Подсистемы о регистрации в СЭД Участника (Абонента) Системы, в Коде Стороны которого определена область действия соответствующей Подсистемы.</w:t>
      </w:r>
    </w:p>
    <w:p w:rsidR="00C44ED7" w:rsidRPr="00E77131" w:rsidRDefault="00BF3397" w:rsidP="00904DAF">
      <w:pPr>
        <w:pStyle w:val="2"/>
        <w:tabs>
          <w:tab w:val="clear" w:pos="5553"/>
          <w:tab w:val="clear" w:pos="10373"/>
        </w:tabs>
        <w:spacing w:line="360" w:lineRule="auto"/>
        <w:outlineLvl w:val="1"/>
        <w:rPr>
          <w:rFonts w:ascii="Verdana" w:hAnsi="Verdana" w:cs="Times New Roman"/>
          <w:sz w:val="22"/>
          <w:szCs w:val="22"/>
        </w:rPr>
      </w:pPr>
      <w:bookmarkStart w:id="22" w:name="_Toc357529897"/>
      <w:bookmarkStart w:id="23" w:name="_Toc428443980"/>
      <w:r>
        <w:rPr>
          <w:rFonts w:ascii="Verdana" w:hAnsi="Verdana" w:cs="Times New Roman"/>
          <w:i w:val="0"/>
          <w:sz w:val="22"/>
          <w:szCs w:val="22"/>
        </w:rPr>
        <w:t>Подключение Абонента/нового Пользователя в СЭД</w:t>
      </w:r>
      <w:bookmarkEnd w:id="22"/>
      <w:bookmarkEnd w:id="23"/>
    </w:p>
    <w:p w:rsidR="00C44ED7" w:rsidRPr="00E77131" w:rsidRDefault="00BF3397" w:rsidP="00904DAF">
      <w:pPr>
        <w:numPr>
          <w:ilvl w:val="0"/>
          <w:numId w:val="39"/>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Для подключения нового Пользователя в системе электронного документооборот</w:t>
      </w:r>
      <w:proofErr w:type="gramStart"/>
      <w:r>
        <w:rPr>
          <w:rFonts w:ascii="Verdana" w:hAnsi="Verdana" w:cs="Times New Roman"/>
          <w:sz w:val="22"/>
          <w:szCs w:val="22"/>
        </w:rPr>
        <w:t>а ООО</w:t>
      </w:r>
      <w:proofErr w:type="gramEnd"/>
      <w:r>
        <w:rPr>
          <w:rFonts w:ascii="Verdana" w:hAnsi="Verdana" w:cs="Times New Roman"/>
          <w:sz w:val="22"/>
          <w:szCs w:val="22"/>
        </w:rPr>
        <w:t xml:space="preserve"> «Технический центр «ИНФИНИТУМ» Участнику СЭД необходимо предоставить</w:t>
      </w:r>
      <w:r w:rsidR="00C44ED7" w:rsidRPr="00E77131">
        <w:rPr>
          <w:rFonts w:ascii="Verdana" w:hAnsi="Verdana" w:cs="Times New Roman"/>
          <w:sz w:val="22"/>
          <w:szCs w:val="22"/>
        </w:rPr>
        <w:t>:</w:t>
      </w:r>
    </w:p>
    <w:p w:rsidR="00C44ED7" w:rsidRPr="00E77131" w:rsidRDefault="00C44ED7" w:rsidP="00904DAF">
      <w:pPr>
        <w:numPr>
          <w:ilvl w:val="1"/>
          <w:numId w:val="32"/>
        </w:numPr>
        <w:tabs>
          <w:tab w:val="clear" w:pos="170"/>
        </w:tabs>
        <w:autoSpaceDE/>
        <w:autoSpaceDN/>
        <w:spacing w:line="360" w:lineRule="auto"/>
        <w:rPr>
          <w:rFonts w:ascii="Verdana" w:hAnsi="Verdana" w:cs="Times New Roman"/>
          <w:sz w:val="22"/>
          <w:szCs w:val="22"/>
        </w:rPr>
      </w:pPr>
      <w:r w:rsidRPr="00E77131">
        <w:rPr>
          <w:rFonts w:ascii="Verdana" w:hAnsi="Verdana" w:cs="Times New Roman"/>
          <w:sz w:val="22"/>
          <w:szCs w:val="22"/>
        </w:rPr>
        <w:t xml:space="preserve">заполненное заявление </w:t>
      </w:r>
      <w:r w:rsidR="008417E5" w:rsidRPr="00E77131">
        <w:rPr>
          <w:rFonts w:ascii="Verdana" w:hAnsi="Verdana" w:cs="Times New Roman"/>
          <w:sz w:val="22"/>
          <w:szCs w:val="22"/>
        </w:rPr>
        <w:t xml:space="preserve">о </w:t>
      </w:r>
      <w:r w:rsidRPr="00E77131">
        <w:rPr>
          <w:rFonts w:ascii="Verdana" w:hAnsi="Verdana" w:cs="Times New Roman"/>
          <w:sz w:val="22"/>
          <w:szCs w:val="22"/>
        </w:rPr>
        <w:t>регистраци</w:t>
      </w:r>
      <w:r w:rsidR="008417E5" w:rsidRPr="00E77131">
        <w:rPr>
          <w:rFonts w:ascii="Verdana" w:hAnsi="Verdana" w:cs="Times New Roman"/>
          <w:sz w:val="22"/>
          <w:szCs w:val="22"/>
        </w:rPr>
        <w:t>и</w:t>
      </w:r>
      <w:r w:rsidRPr="00E77131">
        <w:rPr>
          <w:rFonts w:ascii="Verdana" w:hAnsi="Verdana" w:cs="Times New Roman"/>
          <w:sz w:val="22"/>
          <w:szCs w:val="22"/>
        </w:rPr>
        <w:t xml:space="preserve"> Пользователя в системе электронного документооборот</w:t>
      </w:r>
      <w:proofErr w:type="gramStart"/>
      <w:r w:rsidRPr="00E77131">
        <w:rPr>
          <w:rFonts w:ascii="Verdana" w:hAnsi="Verdana" w:cs="Times New Roman"/>
          <w:sz w:val="22"/>
          <w:szCs w:val="22"/>
        </w:rPr>
        <w:t>а ООО</w:t>
      </w:r>
      <w:proofErr w:type="gramEnd"/>
      <w:r w:rsidRPr="00E77131">
        <w:rPr>
          <w:rFonts w:ascii="Verdana" w:hAnsi="Verdana" w:cs="Times New Roman"/>
          <w:sz w:val="22"/>
          <w:szCs w:val="22"/>
        </w:rPr>
        <w:t xml:space="preserve"> «Технический центр «ИНФИНИТУМ» по форме </w:t>
      </w:r>
      <w:r w:rsidRPr="00E77131">
        <w:rPr>
          <w:rFonts w:ascii="Verdana" w:hAnsi="Verdana" w:cs="Times New Roman"/>
          <w:sz w:val="22"/>
          <w:szCs w:val="22"/>
          <w:u w:val="single"/>
        </w:rPr>
        <w:t>Приложения 5</w:t>
      </w:r>
      <w:r w:rsidRPr="00E77131">
        <w:rPr>
          <w:rFonts w:ascii="Verdana" w:hAnsi="Verdana" w:cs="Times New Roman"/>
          <w:sz w:val="22"/>
          <w:szCs w:val="22"/>
        </w:rPr>
        <w:t xml:space="preserve"> (далее - Заявление на регистрацию), с обязательным указанием предусмотренных в нем сведений о ключе</w:t>
      </w:r>
      <w:r w:rsidR="00C74460">
        <w:rPr>
          <w:rFonts w:ascii="Verdana" w:hAnsi="Verdana" w:cs="Times New Roman"/>
          <w:sz w:val="22"/>
          <w:szCs w:val="22"/>
        </w:rPr>
        <w:t xml:space="preserve"> проверки</w:t>
      </w:r>
      <w:r w:rsidRPr="00E77131">
        <w:rPr>
          <w:rFonts w:ascii="Verdana" w:hAnsi="Verdana" w:cs="Times New Roman"/>
          <w:sz w:val="22"/>
          <w:szCs w:val="22"/>
        </w:rPr>
        <w:t xml:space="preserve"> электронной подписи Пользователя.</w:t>
      </w:r>
    </w:p>
    <w:p w:rsidR="00C44ED7" w:rsidRPr="00E77131" w:rsidRDefault="00BF3397" w:rsidP="00904DAF">
      <w:pPr>
        <w:tabs>
          <w:tab w:val="clear" w:pos="170"/>
        </w:tabs>
        <w:spacing w:line="360" w:lineRule="auto"/>
        <w:ind w:firstLine="426"/>
        <w:rPr>
          <w:rFonts w:ascii="Verdana" w:hAnsi="Verdana"/>
          <w:sz w:val="22"/>
          <w:szCs w:val="22"/>
        </w:rPr>
      </w:pPr>
      <w:r>
        <w:rPr>
          <w:rFonts w:ascii="Verdana" w:hAnsi="Verdana"/>
          <w:sz w:val="22"/>
          <w:szCs w:val="22"/>
        </w:rPr>
        <w:t>Подключение Абонента к СЭД осуществляется на основании Заявления о присоединении по форме Приложения 1.</w:t>
      </w:r>
    </w:p>
    <w:p w:rsidR="00797122" w:rsidRPr="0038180C" w:rsidRDefault="00BF3397" w:rsidP="00904DAF">
      <w:pPr>
        <w:numPr>
          <w:ilvl w:val="0"/>
          <w:numId w:val="39"/>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В случае если </w:t>
      </w:r>
      <w:r w:rsidR="00C74460">
        <w:rPr>
          <w:rFonts w:ascii="Verdana" w:hAnsi="Verdana" w:cs="Times New Roman"/>
          <w:sz w:val="22"/>
          <w:szCs w:val="22"/>
        </w:rPr>
        <w:t>Сертификат</w:t>
      </w:r>
      <w:r>
        <w:rPr>
          <w:rFonts w:ascii="Verdana" w:hAnsi="Verdana" w:cs="Times New Roman"/>
          <w:sz w:val="22"/>
          <w:szCs w:val="22"/>
        </w:rPr>
        <w:t xml:space="preserve"> выдан УЦ, отличным от УЦ ИНФИНИТУМ, для выяснения возможности использования представленного </w:t>
      </w:r>
      <w:r w:rsidR="00C74460">
        <w:rPr>
          <w:rFonts w:ascii="Verdana" w:hAnsi="Verdana" w:cs="Times New Roman"/>
          <w:sz w:val="22"/>
          <w:szCs w:val="22"/>
        </w:rPr>
        <w:t>Сертификата</w:t>
      </w:r>
      <w:r>
        <w:rPr>
          <w:rFonts w:ascii="Verdana" w:hAnsi="Verdana" w:cs="Times New Roman"/>
          <w:sz w:val="22"/>
          <w:szCs w:val="22"/>
        </w:rPr>
        <w:t xml:space="preserve"> в СЭД Организатором Системы проводится соответствующая экспертиза. Для проведения экспертизы в обязательном порядке </w:t>
      </w:r>
      <w:r w:rsidR="00C74460">
        <w:rPr>
          <w:rFonts w:ascii="Verdana" w:hAnsi="Verdana" w:cs="Times New Roman"/>
          <w:sz w:val="22"/>
          <w:szCs w:val="22"/>
        </w:rPr>
        <w:t>Сертификат</w:t>
      </w:r>
      <w:r>
        <w:rPr>
          <w:rFonts w:ascii="Verdana" w:hAnsi="Verdana" w:cs="Times New Roman"/>
          <w:sz w:val="22"/>
          <w:szCs w:val="22"/>
        </w:rPr>
        <w:t xml:space="preserve">, который предполагается использовать в СЭД, подается Организатору Системы в виде отчуждаемого носителя, который содержит файл </w:t>
      </w:r>
      <w:r w:rsidR="00C74460">
        <w:rPr>
          <w:rFonts w:ascii="Verdana" w:hAnsi="Verdana" w:cs="Times New Roman"/>
          <w:sz w:val="22"/>
          <w:szCs w:val="22"/>
        </w:rPr>
        <w:t xml:space="preserve">Сертификата </w:t>
      </w:r>
      <w:r>
        <w:rPr>
          <w:rFonts w:ascii="Verdana" w:hAnsi="Verdana" w:cs="Times New Roman"/>
          <w:sz w:val="22"/>
          <w:szCs w:val="22"/>
        </w:rPr>
        <w:t xml:space="preserve">формата </w:t>
      </w:r>
      <w:r w:rsidRPr="00BF3397">
        <w:rPr>
          <w:rFonts w:ascii="Verdana" w:hAnsi="Verdana"/>
          <w:sz w:val="22"/>
          <w:szCs w:val="22"/>
        </w:rPr>
        <w:t>PKCS</w:t>
      </w:r>
      <w:r>
        <w:rPr>
          <w:rFonts w:ascii="Verdana" w:hAnsi="Verdana" w:cs="Times New Roman"/>
          <w:sz w:val="22"/>
          <w:szCs w:val="22"/>
        </w:rPr>
        <w:t>#7 в кодировке Base64(.</w:t>
      </w:r>
      <w:r w:rsidRPr="00BF3397">
        <w:rPr>
          <w:rFonts w:ascii="Verdana" w:hAnsi="Verdana"/>
          <w:sz w:val="22"/>
          <w:szCs w:val="22"/>
        </w:rPr>
        <w:t>p</w:t>
      </w:r>
      <w:r>
        <w:rPr>
          <w:rFonts w:ascii="Verdana" w:hAnsi="Verdana" w:cs="Times New Roman"/>
          <w:sz w:val="22"/>
          <w:szCs w:val="22"/>
        </w:rPr>
        <w:t>7</w:t>
      </w:r>
      <w:r w:rsidRPr="00BF3397">
        <w:rPr>
          <w:rFonts w:ascii="Verdana" w:hAnsi="Verdana"/>
          <w:sz w:val="22"/>
          <w:szCs w:val="22"/>
        </w:rPr>
        <w:t>b</w:t>
      </w:r>
      <w:r>
        <w:rPr>
          <w:rFonts w:ascii="Verdana" w:hAnsi="Verdana" w:cs="Times New Roman"/>
          <w:sz w:val="22"/>
          <w:szCs w:val="22"/>
        </w:rPr>
        <w:t xml:space="preserve">). </w:t>
      </w:r>
      <w:r w:rsidR="00797122" w:rsidRPr="002C23DE">
        <w:rPr>
          <w:rFonts w:ascii="Verdana" w:hAnsi="Verdana" w:cs="Times New Roman"/>
          <w:sz w:val="22"/>
          <w:szCs w:val="22"/>
        </w:rPr>
        <w:t>Срок проведения экспертизы не может превышать 5 (пяти) рабочих</w:t>
      </w:r>
      <w:r w:rsidR="00620E7B">
        <w:rPr>
          <w:rFonts w:ascii="Verdana" w:hAnsi="Verdana" w:cs="Times New Roman"/>
          <w:sz w:val="22"/>
          <w:szCs w:val="22"/>
        </w:rPr>
        <w:t xml:space="preserve"> дней</w:t>
      </w:r>
      <w:proofErr w:type="gramStart"/>
      <w:r w:rsidR="00620E7B">
        <w:rPr>
          <w:rFonts w:ascii="Verdana" w:hAnsi="Verdana" w:cs="Times New Roman"/>
          <w:sz w:val="22"/>
          <w:szCs w:val="22"/>
        </w:rPr>
        <w:t>.</w:t>
      </w:r>
      <w:r w:rsidR="00797122" w:rsidRPr="002C23DE">
        <w:rPr>
          <w:rFonts w:ascii="Verdana" w:hAnsi="Verdana" w:cs="Times New Roman"/>
          <w:sz w:val="22"/>
          <w:szCs w:val="22"/>
        </w:rPr>
        <w:t>.</w:t>
      </w:r>
      <w:proofErr w:type="gramEnd"/>
    </w:p>
    <w:p w:rsidR="00C44ED7" w:rsidRPr="00E77131" w:rsidRDefault="0038180C" w:rsidP="00904DAF">
      <w:pPr>
        <w:tabs>
          <w:tab w:val="clear" w:pos="170"/>
        </w:tabs>
        <w:spacing w:line="360" w:lineRule="auto"/>
        <w:ind w:firstLine="426"/>
        <w:rPr>
          <w:rFonts w:ascii="Verdana" w:hAnsi="Verdana" w:cs="Times New Roman"/>
          <w:sz w:val="22"/>
          <w:szCs w:val="22"/>
        </w:rPr>
      </w:pPr>
      <w:r w:rsidRPr="009453BD">
        <w:rPr>
          <w:rFonts w:ascii="Verdana" w:hAnsi="Verdana"/>
          <w:sz w:val="22"/>
          <w:szCs w:val="22"/>
        </w:rPr>
        <w:t>В случаях, когда в соответствии с Регламентом Подсистемы область применения Сертификата определяется наличием в составе Сертификата объектных идентификаторов (OID), Сертификат должен в обязательном порядке содержать соответствующий объектный идентификатор (OID). При этом</w:t>
      </w:r>
      <w:proofErr w:type="gramStart"/>
      <w:r w:rsidRPr="009453BD">
        <w:rPr>
          <w:rFonts w:ascii="Verdana" w:hAnsi="Verdana"/>
          <w:sz w:val="22"/>
          <w:szCs w:val="22"/>
        </w:rPr>
        <w:t>,</w:t>
      </w:r>
      <w:proofErr w:type="gramEnd"/>
      <w:r w:rsidRPr="009453BD">
        <w:rPr>
          <w:rFonts w:ascii="Verdana" w:hAnsi="Verdana"/>
          <w:sz w:val="22"/>
          <w:szCs w:val="22"/>
        </w:rPr>
        <w:t xml:space="preserve"> УЦ, выдавший Сертификат с объектным идентификатор</w:t>
      </w:r>
      <w:r w:rsidRPr="0038180C">
        <w:rPr>
          <w:rFonts w:ascii="Verdana" w:hAnsi="Verdana"/>
          <w:sz w:val="22"/>
          <w:szCs w:val="22"/>
        </w:rPr>
        <w:t xml:space="preserve">ом </w:t>
      </w:r>
      <w:r w:rsidRPr="009453BD">
        <w:rPr>
          <w:rFonts w:ascii="Verdana" w:hAnsi="Verdana"/>
          <w:sz w:val="22"/>
          <w:szCs w:val="22"/>
        </w:rPr>
        <w:t>(OID)</w:t>
      </w:r>
      <w:r w:rsidRPr="0038180C">
        <w:rPr>
          <w:rFonts w:ascii="Verdana" w:hAnsi="Verdana"/>
          <w:sz w:val="22"/>
          <w:szCs w:val="22"/>
        </w:rPr>
        <w:t xml:space="preserve">, предусмотренным Регламентом Подсистемы, должен иметь письменное согласие от ООО «Технический центр «ИНФИНИТУМ» на использование и включение принадлежащих ему объектных идентификаторов </w:t>
      </w:r>
      <w:r w:rsidRPr="009453BD">
        <w:rPr>
          <w:rFonts w:ascii="Verdana" w:hAnsi="Verdana"/>
          <w:sz w:val="22"/>
          <w:szCs w:val="22"/>
        </w:rPr>
        <w:t xml:space="preserve">(OID) </w:t>
      </w:r>
      <w:r w:rsidRPr="0038180C">
        <w:rPr>
          <w:rFonts w:ascii="Verdana" w:hAnsi="Verdana"/>
          <w:sz w:val="22"/>
          <w:szCs w:val="22"/>
        </w:rPr>
        <w:t xml:space="preserve">в выдаваемые таким УЦ Сертификаты. При отсутствии у УЦ письменного согласия от ООО «Технический центр «ИНФИНИТУМ» на использование и включение принадлежащих ему объектных идентификаторов </w:t>
      </w:r>
      <w:r w:rsidRPr="009453BD">
        <w:rPr>
          <w:rFonts w:ascii="Verdana" w:hAnsi="Verdana"/>
          <w:sz w:val="22"/>
          <w:szCs w:val="22"/>
        </w:rPr>
        <w:t>(OID) в Сертификаты, Организатор Системы вправе отказать в приеме и экспертизе такого Сертификата.</w:t>
      </w:r>
    </w:p>
    <w:p w:rsidR="00C44ED7" w:rsidRPr="00E77131" w:rsidRDefault="00BF3397" w:rsidP="00904DAF">
      <w:pPr>
        <w:numPr>
          <w:ilvl w:val="0"/>
          <w:numId w:val="39"/>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lastRenderedPageBreak/>
        <w:t xml:space="preserve"> Для </w:t>
      </w:r>
      <w:r w:rsidR="00C74460">
        <w:rPr>
          <w:rFonts w:ascii="Verdana" w:hAnsi="Verdana" w:cs="Times New Roman"/>
          <w:sz w:val="22"/>
          <w:szCs w:val="22"/>
        </w:rPr>
        <w:t xml:space="preserve">Сертификатов </w:t>
      </w:r>
      <w:r>
        <w:rPr>
          <w:rFonts w:ascii="Verdana" w:hAnsi="Verdana" w:cs="Times New Roman"/>
          <w:sz w:val="22"/>
          <w:szCs w:val="22"/>
        </w:rPr>
        <w:t>выпущенных УЦ ИНФИНИТУМ проведение экспертизы не требуется.</w:t>
      </w:r>
    </w:p>
    <w:p w:rsidR="00C44ED7" w:rsidRPr="00E77131" w:rsidRDefault="00BF3397" w:rsidP="00904DAF">
      <w:pPr>
        <w:numPr>
          <w:ilvl w:val="0"/>
          <w:numId w:val="39"/>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Результатом регистрации Пользователя (Абонента) в системе электронного документооборота, является назначение уникального Кода Пользователя. Код Пользователя для Абонента совпадает с Кодом Стороны, присвоенный данному Абоненту при присоединении его к системе электронного документооборот</w:t>
      </w:r>
      <w:proofErr w:type="gramStart"/>
      <w:r>
        <w:rPr>
          <w:rFonts w:ascii="Verdana" w:hAnsi="Verdana" w:cs="Times New Roman"/>
          <w:sz w:val="22"/>
          <w:szCs w:val="22"/>
        </w:rPr>
        <w:t>а ООО</w:t>
      </w:r>
      <w:proofErr w:type="gramEnd"/>
      <w:r>
        <w:rPr>
          <w:rFonts w:ascii="Verdana" w:hAnsi="Verdana" w:cs="Times New Roman"/>
          <w:sz w:val="22"/>
          <w:szCs w:val="22"/>
        </w:rPr>
        <w:t xml:space="preserve"> «Технический центр «ИНФИНИТУМ». </w:t>
      </w:r>
    </w:p>
    <w:p w:rsidR="00C44ED7" w:rsidRPr="00E77131" w:rsidRDefault="00BF3397" w:rsidP="00904DAF">
      <w:pPr>
        <w:numPr>
          <w:ilvl w:val="0"/>
          <w:numId w:val="39"/>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Организатор Системы уведомляет Пользователя (Абонента) о регистрации в СЭД, присвоении Кода Пользователя и сообщает пароль для осуществления первого входа в СЭД путем направления Уведомления о регистрации Пользователя (Абонента) и присвоения Кода в системе электронного документооборот</w:t>
      </w:r>
      <w:proofErr w:type="gramStart"/>
      <w:r>
        <w:rPr>
          <w:rFonts w:ascii="Verdana" w:hAnsi="Verdana" w:cs="Times New Roman"/>
          <w:sz w:val="22"/>
          <w:szCs w:val="22"/>
        </w:rPr>
        <w:t>а ООО</w:t>
      </w:r>
      <w:proofErr w:type="gramEnd"/>
      <w:r>
        <w:rPr>
          <w:rFonts w:ascii="Verdana" w:hAnsi="Verdana" w:cs="Times New Roman"/>
          <w:sz w:val="22"/>
          <w:szCs w:val="22"/>
        </w:rPr>
        <w:t xml:space="preserve"> «Технический центр «ИНФИНИТУМ» по форме  </w:t>
      </w:r>
      <w:r w:rsidRPr="00BF3397">
        <w:rPr>
          <w:rFonts w:ascii="Verdana" w:hAnsi="Verdana"/>
          <w:sz w:val="22"/>
          <w:szCs w:val="22"/>
        </w:rPr>
        <w:t>Приложения 3 для Абонента и Приложения 6 для Пользователя</w:t>
      </w:r>
      <w:r w:rsidR="00C44ED7" w:rsidRPr="00E77131">
        <w:rPr>
          <w:rFonts w:ascii="Verdana" w:hAnsi="Verdana" w:cs="Times New Roman"/>
          <w:sz w:val="22"/>
          <w:szCs w:val="22"/>
        </w:rPr>
        <w:t xml:space="preserve">. </w:t>
      </w:r>
    </w:p>
    <w:p w:rsidR="00954C12" w:rsidRDefault="00E87CC9" w:rsidP="00904DAF">
      <w:pPr>
        <w:numPr>
          <w:ilvl w:val="0"/>
          <w:numId w:val="39"/>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Организатор Системы вправе отказать в регистрации Пользователя в системе электронного документооборот</w:t>
      </w:r>
      <w:proofErr w:type="gramStart"/>
      <w:r>
        <w:rPr>
          <w:rFonts w:ascii="Verdana" w:hAnsi="Verdana" w:cs="Times New Roman"/>
          <w:sz w:val="22"/>
          <w:szCs w:val="22"/>
        </w:rPr>
        <w:t>а ООО</w:t>
      </w:r>
      <w:proofErr w:type="gramEnd"/>
      <w:r>
        <w:rPr>
          <w:rFonts w:ascii="Verdana" w:hAnsi="Verdana" w:cs="Times New Roman"/>
          <w:sz w:val="22"/>
          <w:szCs w:val="22"/>
        </w:rPr>
        <w:t xml:space="preserve"> «Технический центр «ИНФИНИТУМ». Организатор Системы направляет Участнику сообщение</w:t>
      </w:r>
      <w:r w:rsidR="00D760F7">
        <w:rPr>
          <w:rFonts w:ascii="Verdana" w:hAnsi="Verdana" w:cs="Times New Roman"/>
          <w:sz w:val="22"/>
          <w:szCs w:val="22"/>
        </w:rPr>
        <w:t>,</w:t>
      </w:r>
      <w:r>
        <w:rPr>
          <w:rFonts w:ascii="Verdana" w:hAnsi="Verdana" w:cs="Times New Roman"/>
          <w:sz w:val="22"/>
          <w:szCs w:val="22"/>
        </w:rPr>
        <w:t xml:space="preserve"> содержащее уведомление об отказе в регистрации Пользователя в системе электронного документооборот</w:t>
      </w:r>
      <w:proofErr w:type="gramStart"/>
      <w:r>
        <w:rPr>
          <w:rFonts w:ascii="Verdana" w:hAnsi="Verdana" w:cs="Times New Roman"/>
          <w:sz w:val="22"/>
          <w:szCs w:val="22"/>
        </w:rPr>
        <w:t>а ООО</w:t>
      </w:r>
      <w:proofErr w:type="gramEnd"/>
      <w:r>
        <w:rPr>
          <w:rFonts w:ascii="Verdana" w:hAnsi="Verdana" w:cs="Times New Roman"/>
          <w:sz w:val="22"/>
          <w:szCs w:val="22"/>
        </w:rPr>
        <w:t xml:space="preserve"> «Технический центр «ИНФИНИТУМ»</w:t>
      </w:r>
      <w:r w:rsidR="00D760F7">
        <w:rPr>
          <w:rFonts w:ascii="Verdana" w:hAnsi="Verdana" w:cs="Times New Roman"/>
          <w:sz w:val="22"/>
          <w:szCs w:val="22"/>
        </w:rPr>
        <w:t>,</w:t>
      </w:r>
      <w:r>
        <w:rPr>
          <w:rFonts w:ascii="Verdana" w:hAnsi="Verdana" w:cs="Times New Roman"/>
          <w:sz w:val="22"/>
          <w:szCs w:val="22"/>
        </w:rPr>
        <w:t xml:space="preserve"> по форме Приложения </w:t>
      </w:r>
      <w:r w:rsidR="00954C12">
        <w:rPr>
          <w:rFonts w:ascii="Verdana" w:hAnsi="Verdana" w:cs="Times New Roman"/>
          <w:sz w:val="22"/>
          <w:szCs w:val="22"/>
        </w:rPr>
        <w:t>7</w:t>
      </w:r>
      <w:r>
        <w:rPr>
          <w:rFonts w:ascii="Verdana" w:hAnsi="Verdana" w:cs="Times New Roman"/>
          <w:sz w:val="22"/>
          <w:szCs w:val="22"/>
        </w:rPr>
        <w:t xml:space="preserve">  на адрес электронной почты сети Интернет, указанному в Заявлении о присоеди</w:t>
      </w:r>
      <w:r w:rsidR="00954C12">
        <w:rPr>
          <w:rFonts w:ascii="Verdana" w:hAnsi="Verdana" w:cs="Times New Roman"/>
          <w:sz w:val="22"/>
          <w:szCs w:val="22"/>
        </w:rPr>
        <w:t>нении Участника.</w:t>
      </w:r>
    </w:p>
    <w:p w:rsidR="00E87CC9" w:rsidRPr="00954C12" w:rsidRDefault="00E87CC9" w:rsidP="00904DAF">
      <w:pPr>
        <w:numPr>
          <w:ilvl w:val="0"/>
          <w:numId w:val="39"/>
        </w:numPr>
        <w:tabs>
          <w:tab w:val="clear" w:pos="170"/>
        </w:tabs>
        <w:spacing w:line="360" w:lineRule="auto"/>
        <w:ind w:firstLine="426"/>
        <w:rPr>
          <w:rFonts w:ascii="Verdana" w:hAnsi="Verdana" w:cs="Times New Roman"/>
          <w:sz w:val="22"/>
          <w:szCs w:val="22"/>
        </w:rPr>
      </w:pPr>
      <w:r w:rsidRPr="00954C12">
        <w:rPr>
          <w:rFonts w:ascii="Verdana" w:hAnsi="Verdana" w:cs="Times New Roman"/>
          <w:sz w:val="22"/>
          <w:szCs w:val="22"/>
        </w:rPr>
        <w:t xml:space="preserve"> </w:t>
      </w:r>
      <w:r w:rsidR="00954C12" w:rsidRPr="00954C12">
        <w:rPr>
          <w:rFonts w:ascii="Verdana" w:hAnsi="Verdana" w:cs="Times New Roman"/>
          <w:sz w:val="22"/>
          <w:szCs w:val="22"/>
        </w:rPr>
        <w:t>Орг</w:t>
      </w:r>
      <w:r w:rsidR="00954C12" w:rsidRPr="007C5936">
        <w:rPr>
          <w:rFonts w:ascii="Verdana" w:hAnsi="Verdana" w:cs="Times New Roman"/>
          <w:sz w:val="22"/>
          <w:szCs w:val="22"/>
        </w:rPr>
        <w:t>анизатор Систе</w:t>
      </w:r>
      <w:r w:rsidR="00954C12" w:rsidRPr="00954C12">
        <w:rPr>
          <w:rFonts w:ascii="Verdana" w:hAnsi="Verdana" w:cs="Times New Roman"/>
          <w:sz w:val="22"/>
          <w:szCs w:val="22"/>
        </w:rPr>
        <w:t>мы вправе отказать в регистрации Абонента в системе электронного документооборот</w:t>
      </w:r>
      <w:proofErr w:type="gramStart"/>
      <w:r w:rsidR="00954C12" w:rsidRPr="00954C12">
        <w:rPr>
          <w:rFonts w:ascii="Verdana" w:hAnsi="Verdana" w:cs="Times New Roman"/>
          <w:sz w:val="22"/>
          <w:szCs w:val="22"/>
        </w:rPr>
        <w:t>а ООО</w:t>
      </w:r>
      <w:proofErr w:type="gramEnd"/>
      <w:r w:rsidR="00954C12" w:rsidRPr="00954C12">
        <w:rPr>
          <w:rFonts w:ascii="Verdana" w:hAnsi="Verdana" w:cs="Times New Roman"/>
          <w:sz w:val="22"/>
          <w:szCs w:val="22"/>
        </w:rPr>
        <w:t xml:space="preserve"> «Технический центр «ИНФИНИТУМ». Организатор Системы направляет Абоненту уведомление об отказе в регистрации Абонента в системе электронного документооборота ООО «Технический центр «ИНФИНИТУМ» по форме Приложения 4 почтовым отправлением или передает курьером, а также направляет соответствующее электронное сообщение по адресу электронной почты сети Интернет Заявителя, указанному в Заявлении о присоединении Абонента.</w:t>
      </w:r>
    </w:p>
    <w:p w:rsidR="00C44ED7" w:rsidRPr="00E77131" w:rsidRDefault="00C44ED7" w:rsidP="00904DAF">
      <w:pPr>
        <w:tabs>
          <w:tab w:val="clear" w:pos="170"/>
          <w:tab w:val="num" w:pos="709"/>
        </w:tabs>
        <w:spacing w:line="360" w:lineRule="auto"/>
        <w:rPr>
          <w:rFonts w:ascii="Verdana" w:hAnsi="Verdana" w:cs="Times New Roman"/>
          <w:sz w:val="22"/>
          <w:szCs w:val="22"/>
        </w:rPr>
      </w:pPr>
    </w:p>
    <w:p w:rsidR="00A45A41" w:rsidRPr="00E77131" w:rsidRDefault="00BF3397" w:rsidP="00904DAF">
      <w:pPr>
        <w:pStyle w:val="1"/>
        <w:pageBreakBefore/>
        <w:tabs>
          <w:tab w:val="clear" w:pos="170"/>
          <w:tab w:val="clear" w:pos="1440"/>
          <w:tab w:val="left" w:pos="1418"/>
        </w:tabs>
        <w:spacing w:line="360" w:lineRule="auto"/>
        <w:outlineLvl w:val="0"/>
        <w:rPr>
          <w:rFonts w:ascii="Verdana" w:hAnsi="Verdana" w:cs="Times New Roman"/>
          <w:sz w:val="22"/>
          <w:szCs w:val="22"/>
        </w:rPr>
      </w:pPr>
      <w:bookmarkStart w:id="24" w:name="_Toc204402915"/>
      <w:bookmarkStart w:id="25" w:name="_Toc207607645"/>
      <w:bookmarkStart w:id="26" w:name="_Toc357529898"/>
      <w:bookmarkStart w:id="27" w:name="_Toc428443981"/>
      <w:r>
        <w:rPr>
          <w:rFonts w:ascii="Verdana" w:hAnsi="Verdana" w:cs="Times New Roman"/>
          <w:sz w:val="22"/>
          <w:szCs w:val="22"/>
        </w:rPr>
        <w:lastRenderedPageBreak/>
        <w:t>Права и обязанности Сторон</w:t>
      </w:r>
      <w:bookmarkEnd w:id="24"/>
      <w:bookmarkEnd w:id="25"/>
      <w:bookmarkEnd w:id="26"/>
      <w:bookmarkEnd w:id="27"/>
    </w:p>
    <w:p w:rsidR="00CD4297" w:rsidRPr="00E77131" w:rsidRDefault="00BF3397" w:rsidP="00904DAF">
      <w:pPr>
        <w:pStyle w:val="2"/>
        <w:tabs>
          <w:tab w:val="clear" w:pos="5553"/>
          <w:tab w:val="clear" w:pos="10373"/>
        </w:tabs>
        <w:spacing w:line="360" w:lineRule="auto"/>
        <w:jc w:val="left"/>
        <w:outlineLvl w:val="1"/>
        <w:rPr>
          <w:rFonts w:ascii="Verdana" w:hAnsi="Verdana" w:cs="Times New Roman"/>
          <w:i w:val="0"/>
          <w:sz w:val="22"/>
          <w:szCs w:val="22"/>
        </w:rPr>
      </w:pPr>
      <w:bookmarkStart w:id="28" w:name="_Toc357529899"/>
      <w:bookmarkStart w:id="29" w:name="_Toc428443982"/>
      <w:r>
        <w:rPr>
          <w:rFonts w:ascii="Verdana" w:hAnsi="Verdana" w:cs="Times New Roman"/>
          <w:i w:val="0"/>
          <w:sz w:val="22"/>
          <w:szCs w:val="22"/>
        </w:rPr>
        <w:t>Обязанности Организатора Системы</w:t>
      </w:r>
      <w:bookmarkEnd w:id="28"/>
      <w:bookmarkEnd w:id="29"/>
    </w:p>
    <w:p w:rsidR="00897F90" w:rsidRPr="00E77131" w:rsidRDefault="00BF3397" w:rsidP="00904DAF">
      <w:pPr>
        <w:numPr>
          <w:ilvl w:val="0"/>
          <w:numId w:val="40"/>
        </w:numPr>
        <w:tabs>
          <w:tab w:val="clear" w:pos="170"/>
        </w:tabs>
        <w:spacing w:line="360" w:lineRule="auto"/>
        <w:ind w:firstLine="426"/>
        <w:rPr>
          <w:rFonts w:ascii="Verdana" w:hAnsi="Verdana"/>
          <w:sz w:val="22"/>
          <w:szCs w:val="22"/>
        </w:rPr>
      </w:pPr>
      <w:r w:rsidRPr="00BF3397">
        <w:rPr>
          <w:rFonts w:ascii="Verdana" w:hAnsi="Verdana"/>
          <w:sz w:val="22"/>
          <w:szCs w:val="22"/>
        </w:rPr>
        <w:t>Организатор</w:t>
      </w:r>
      <w:r w:rsidR="00A71A7E" w:rsidRPr="00E77131">
        <w:rPr>
          <w:rFonts w:ascii="Verdana" w:hAnsi="Verdana"/>
          <w:sz w:val="22"/>
          <w:szCs w:val="22"/>
        </w:rPr>
        <w:fldChar w:fldCharType="begin"/>
      </w:r>
      <w:r w:rsidR="00897F90" w:rsidRPr="00E77131">
        <w:rPr>
          <w:rFonts w:ascii="Verdana" w:hAnsi="Verdana"/>
          <w:sz w:val="22"/>
          <w:szCs w:val="22"/>
        </w:rPr>
        <w:instrText>xe "Организатор СЭД"</w:instrText>
      </w:r>
      <w:r w:rsidR="00A71A7E" w:rsidRPr="00E77131">
        <w:rPr>
          <w:rFonts w:ascii="Verdana" w:hAnsi="Verdana"/>
          <w:sz w:val="22"/>
          <w:szCs w:val="22"/>
        </w:rPr>
        <w:fldChar w:fldCharType="end"/>
      </w:r>
      <w:r w:rsidR="00897F90" w:rsidRPr="00E77131">
        <w:rPr>
          <w:rFonts w:ascii="Verdana" w:hAnsi="Verdana"/>
          <w:sz w:val="22"/>
          <w:szCs w:val="22"/>
        </w:rPr>
        <w:t xml:space="preserve"> </w:t>
      </w:r>
      <w:r w:rsidR="00A235D5" w:rsidRPr="00E77131">
        <w:rPr>
          <w:rFonts w:ascii="Verdana" w:hAnsi="Verdana"/>
          <w:sz w:val="22"/>
          <w:szCs w:val="22"/>
        </w:rPr>
        <w:t xml:space="preserve">Системы </w:t>
      </w:r>
      <w:r w:rsidR="00897F90" w:rsidRPr="00E77131">
        <w:rPr>
          <w:rFonts w:ascii="Verdana" w:hAnsi="Verdana"/>
          <w:sz w:val="22"/>
          <w:szCs w:val="22"/>
        </w:rPr>
        <w:t>обязуется:</w:t>
      </w:r>
    </w:p>
    <w:p w:rsidR="00897F90" w:rsidRPr="00E77131" w:rsidRDefault="00897F90" w:rsidP="00904DAF">
      <w:pPr>
        <w:pStyle w:val="a3"/>
        <w:numPr>
          <w:ilvl w:val="0"/>
          <w:numId w:val="12"/>
        </w:numPr>
        <w:tabs>
          <w:tab w:val="clear" w:pos="720"/>
          <w:tab w:val="num" w:pos="1134"/>
        </w:tabs>
        <w:autoSpaceDE/>
        <w:autoSpaceDN/>
        <w:spacing w:line="360" w:lineRule="auto"/>
        <w:ind w:left="1134" w:hanging="425"/>
        <w:rPr>
          <w:rFonts w:ascii="Verdana" w:hAnsi="Verdana" w:cs="Times New Roman"/>
          <w:sz w:val="22"/>
          <w:szCs w:val="22"/>
        </w:rPr>
      </w:pPr>
      <w:r w:rsidRPr="00E77131">
        <w:rPr>
          <w:rFonts w:ascii="Verdana" w:hAnsi="Verdana" w:cs="Times New Roman"/>
          <w:sz w:val="22"/>
          <w:szCs w:val="22"/>
        </w:rPr>
        <w:t xml:space="preserve">обеспечить Участнику (Абоненту) </w:t>
      </w:r>
      <w:r w:rsidR="00A235D5" w:rsidRPr="00E77131">
        <w:rPr>
          <w:rFonts w:ascii="Verdana" w:hAnsi="Verdana" w:cs="Times New Roman"/>
          <w:sz w:val="22"/>
          <w:szCs w:val="22"/>
        </w:rPr>
        <w:t xml:space="preserve">Системы </w:t>
      </w:r>
      <w:r w:rsidRPr="00E77131">
        <w:rPr>
          <w:rFonts w:ascii="Verdana" w:hAnsi="Verdana" w:cs="Times New Roman"/>
          <w:sz w:val="22"/>
          <w:szCs w:val="22"/>
        </w:rPr>
        <w:t>возможность осуществлять обмен ЭД в СЭД в порядке и при соблюдении условий, установленных Правилами обмена ЭД</w:t>
      </w:r>
      <w:r w:rsidR="00A02DF6" w:rsidRPr="00E77131">
        <w:rPr>
          <w:rFonts w:ascii="Verdana" w:hAnsi="Verdana" w:cs="Times New Roman"/>
          <w:sz w:val="22"/>
          <w:szCs w:val="22"/>
        </w:rPr>
        <w:t xml:space="preserve"> и в соответствии с функциональными возможностями используем</w:t>
      </w:r>
      <w:r w:rsidR="005C4DA5" w:rsidRPr="00E77131">
        <w:rPr>
          <w:rFonts w:ascii="Verdana" w:hAnsi="Verdana" w:cs="Times New Roman"/>
          <w:sz w:val="22"/>
          <w:szCs w:val="22"/>
        </w:rPr>
        <w:t>ого средства</w:t>
      </w:r>
      <w:r w:rsidR="00A02DF6" w:rsidRPr="00E77131">
        <w:rPr>
          <w:rFonts w:ascii="Verdana" w:hAnsi="Verdana" w:cs="Times New Roman"/>
          <w:sz w:val="22"/>
          <w:szCs w:val="22"/>
        </w:rPr>
        <w:t xml:space="preserve"> СЭД</w:t>
      </w:r>
      <w:r w:rsidRPr="00E77131">
        <w:rPr>
          <w:rFonts w:ascii="Verdana" w:hAnsi="Verdana" w:cs="Times New Roman"/>
          <w:sz w:val="22"/>
          <w:szCs w:val="22"/>
        </w:rPr>
        <w:t>;</w:t>
      </w:r>
    </w:p>
    <w:p w:rsidR="00251CD5" w:rsidRPr="00E77131" w:rsidRDefault="00251CD5" w:rsidP="00904DAF">
      <w:pPr>
        <w:pStyle w:val="a3"/>
        <w:numPr>
          <w:ilvl w:val="0"/>
          <w:numId w:val="12"/>
        </w:numPr>
        <w:tabs>
          <w:tab w:val="clear" w:pos="720"/>
          <w:tab w:val="num" w:pos="1134"/>
        </w:tabs>
        <w:autoSpaceDE/>
        <w:autoSpaceDN/>
        <w:spacing w:line="360" w:lineRule="auto"/>
        <w:ind w:left="1134" w:hanging="425"/>
        <w:rPr>
          <w:rFonts w:ascii="Verdana" w:hAnsi="Verdana" w:cs="Times New Roman"/>
          <w:sz w:val="22"/>
          <w:szCs w:val="22"/>
        </w:rPr>
      </w:pPr>
      <w:r w:rsidRPr="00E77131">
        <w:rPr>
          <w:rFonts w:ascii="Verdana" w:hAnsi="Verdana" w:cs="Times New Roman"/>
          <w:sz w:val="22"/>
          <w:szCs w:val="22"/>
        </w:rPr>
        <w:t>обеспечить подключение Пользователей</w:t>
      </w:r>
      <w:r w:rsidR="00C30094">
        <w:rPr>
          <w:rFonts w:ascii="Verdana" w:hAnsi="Verdana" w:cs="Times New Roman"/>
          <w:sz w:val="22"/>
          <w:szCs w:val="22"/>
        </w:rPr>
        <w:t>,</w:t>
      </w:r>
      <w:r w:rsidRPr="00E77131">
        <w:rPr>
          <w:rFonts w:ascii="Verdana" w:hAnsi="Verdana" w:cs="Times New Roman"/>
          <w:sz w:val="22"/>
          <w:szCs w:val="22"/>
        </w:rPr>
        <w:t xml:space="preserve"> уполномоченных Участником Системы</w:t>
      </w:r>
      <w:r w:rsidR="00C30094">
        <w:rPr>
          <w:rFonts w:ascii="Verdana" w:hAnsi="Verdana" w:cs="Times New Roman"/>
          <w:sz w:val="22"/>
          <w:szCs w:val="22"/>
        </w:rPr>
        <w:t>,</w:t>
      </w:r>
      <w:r w:rsidRPr="00E77131">
        <w:rPr>
          <w:rFonts w:ascii="Verdana" w:hAnsi="Verdana" w:cs="Times New Roman"/>
          <w:sz w:val="22"/>
          <w:szCs w:val="22"/>
        </w:rPr>
        <w:t xml:space="preserve"> (Абонента Системы), имеющих </w:t>
      </w:r>
      <w:r w:rsidR="00BF3397">
        <w:rPr>
          <w:rFonts w:ascii="Verdana" w:hAnsi="Verdana" w:cs="Times New Roman"/>
          <w:sz w:val="22"/>
          <w:szCs w:val="22"/>
        </w:rPr>
        <w:t>Сертификат, после проведения технической экспертизы на возможность использования данных Сертификатов в средствах СЭД, в качестве Пользователей Системы;</w:t>
      </w:r>
    </w:p>
    <w:p w:rsidR="00897F90" w:rsidRPr="00E77131" w:rsidRDefault="00BF3397" w:rsidP="00904DAF">
      <w:pPr>
        <w:pStyle w:val="a3"/>
        <w:numPr>
          <w:ilvl w:val="0"/>
          <w:numId w:val="12"/>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извещать другую Сторону об изменениях и дополнениях, вносимых в Правила обмена ЭД и/или приложения к ним в порядке, установленном Правилами обмена ЭД;</w:t>
      </w:r>
    </w:p>
    <w:p w:rsidR="00C033D2" w:rsidRPr="00E77131" w:rsidRDefault="00BF3397" w:rsidP="00904DAF">
      <w:pPr>
        <w:pStyle w:val="a3"/>
        <w:numPr>
          <w:ilvl w:val="0"/>
          <w:numId w:val="12"/>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обрабатывать персональные данные Абонентов в качестве Оператора персональных данных в соответствии с  требованиями Федерального закона от 27.07.2006 № 152-ФЗ «О персональных данных»;</w:t>
      </w:r>
    </w:p>
    <w:p w:rsidR="00C033D2" w:rsidRPr="00E77131" w:rsidRDefault="00BF3397" w:rsidP="00904DAF">
      <w:pPr>
        <w:pStyle w:val="a3"/>
        <w:numPr>
          <w:ilvl w:val="0"/>
          <w:numId w:val="12"/>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соблюдать принципы и правила обработки персональных данных, предусмотренных Федеральным законом от 27.07.2006 № 152-ФЗ «О персональных данных»</w:t>
      </w:r>
      <w:r w:rsidR="00C30094">
        <w:rPr>
          <w:rFonts w:ascii="Verdana" w:hAnsi="Verdana" w:cs="Times New Roman"/>
          <w:sz w:val="22"/>
          <w:szCs w:val="22"/>
        </w:rPr>
        <w:t>,</w:t>
      </w:r>
      <w:r w:rsidR="00C033D2" w:rsidRPr="00E77131">
        <w:rPr>
          <w:rFonts w:ascii="Verdana" w:hAnsi="Verdana" w:cs="Times New Roman"/>
          <w:sz w:val="22"/>
          <w:szCs w:val="22"/>
        </w:rPr>
        <w:t xml:space="preserve"> обеспечивать конфиденциальность и безопасность персональных данных Пользователей, уполномоченных действовать от имени Участников Системы, оператором персональных данных для которых является соответствующий Уч</w:t>
      </w:r>
      <w:r>
        <w:rPr>
          <w:rFonts w:ascii="Verdana" w:hAnsi="Verdana" w:cs="Times New Roman"/>
          <w:sz w:val="22"/>
          <w:szCs w:val="22"/>
        </w:rPr>
        <w:t>астник Системы;</w:t>
      </w:r>
    </w:p>
    <w:p w:rsidR="00897F90" w:rsidRPr="00E77131" w:rsidRDefault="00BF3397" w:rsidP="00904DAF">
      <w:pPr>
        <w:pStyle w:val="a3"/>
        <w:numPr>
          <w:ilvl w:val="0"/>
          <w:numId w:val="12"/>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соблюдать режим конфиденциальности информации, касающейся персональных данных, идентификаторов, криптографических ключей, а также ЭД Сторон, которая становится доступной Организатору Системы в связи с выполнением им своих функций в соответствии с Правилами обмена ЭД и приложениями к ним;</w:t>
      </w:r>
    </w:p>
    <w:p w:rsidR="00897F90" w:rsidRPr="00E77131" w:rsidRDefault="00BF3397" w:rsidP="00904DAF">
      <w:pPr>
        <w:pStyle w:val="a3"/>
        <w:numPr>
          <w:ilvl w:val="0"/>
          <w:numId w:val="12"/>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выполнять иные обязанности перед Сторонами, возникающие в соответствии с Правилами обмена ЭД и приложениями к ним.</w:t>
      </w:r>
    </w:p>
    <w:p w:rsidR="00CD4297" w:rsidRPr="00E77131" w:rsidRDefault="00BF3397" w:rsidP="00904DAF">
      <w:pPr>
        <w:pStyle w:val="2"/>
        <w:tabs>
          <w:tab w:val="clear" w:pos="5553"/>
          <w:tab w:val="num" w:pos="1440"/>
        </w:tabs>
        <w:spacing w:line="360" w:lineRule="auto"/>
        <w:outlineLvl w:val="1"/>
        <w:rPr>
          <w:rFonts w:ascii="Verdana" w:hAnsi="Verdana" w:cs="Times New Roman"/>
          <w:i w:val="0"/>
          <w:sz w:val="22"/>
          <w:szCs w:val="22"/>
        </w:rPr>
      </w:pPr>
      <w:bookmarkStart w:id="30" w:name="_Toc357529900"/>
      <w:bookmarkStart w:id="31" w:name="_Toc428443983"/>
      <w:r>
        <w:rPr>
          <w:rFonts w:ascii="Verdana" w:hAnsi="Verdana" w:cs="Times New Roman"/>
          <w:i w:val="0"/>
          <w:sz w:val="22"/>
          <w:szCs w:val="22"/>
        </w:rPr>
        <w:t>Обязанности Участника</w:t>
      </w:r>
      <w:r w:rsidR="00C30094">
        <w:rPr>
          <w:rFonts w:ascii="Verdana" w:hAnsi="Verdana" w:cs="Times New Roman"/>
          <w:i w:val="0"/>
          <w:sz w:val="22"/>
          <w:szCs w:val="22"/>
        </w:rPr>
        <w:t xml:space="preserve"> </w:t>
      </w:r>
      <w:r w:rsidR="00CD4297" w:rsidRPr="00E77131">
        <w:rPr>
          <w:rFonts w:ascii="Verdana" w:hAnsi="Verdana" w:cs="Times New Roman"/>
          <w:i w:val="0"/>
          <w:sz w:val="22"/>
          <w:szCs w:val="22"/>
        </w:rPr>
        <w:t>(Абонента) Системы</w:t>
      </w:r>
      <w:bookmarkEnd w:id="30"/>
      <w:bookmarkEnd w:id="31"/>
    </w:p>
    <w:p w:rsidR="00897F90" w:rsidRPr="00E77131" w:rsidRDefault="00BF3397" w:rsidP="00904DAF">
      <w:pPr>
        <w:numPr>
          <w:ilvl w:val="0"/>
          <w:numId w:val="41"/>
        </w:numPr>
        <w:tabs>
          <w:tab w:val="clear" w:pos="170"/>
        </w:tabs>
        <w:spacing w:line="360" w:lineRule="auto"/>
        <w:ind w:firstLine="426"/>
        <w:rPr>
          <w:rFonts w:ascii="Verdana" w:hAnsi="Verdana"/>
          <w:sz w:val="22"/>
          <w:szCs w:val="22"/>
        </w:rPr>
      </w:pPr>
      <w:r w:rsidRPr="00BF3397">
        <w:rPr>
          <w:rFonts w:ascii="Verdana" w:hAnsi="Verdana"/>
          <w:sz w:val="22"/>
          <w:szCs w:val="22"/>
        </w:rPr>
        <w:t>Участник (Абонент) Системы обязуется:</w:t>
      </w:r>
    </w:p>
    <w:p w:rsidR="00897F90" w:rsidRPr="00E77131" w:rsidRDefault="00BF3397"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выполнить всю совокупность действий, необходимых для получения доступа к обмену ЭД в СЭД, в соответствии с Правилами обмена ЭД;</w:t>
      </w:r>
    </w:p>
    <w:p w:rsidR="000A65FC" w:rsidRPr="00E77131" w:rsidRDefault="00BF3397"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lastRenderedPageBreak/>
        <w:t>осуществлять обмен ЭД в соответствии с Правилами обмена ЭД,  приложениями к ним и функциональными возможностями используемого средства СЭД;</w:t>
      </w:r>
    </w:p>
    <w:p w:rsidR="00A87236" w:rsidRPr="00E77131" w:rsidRDefault="00BF3397"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выполнять решения и требования Организатора Системы, касающиеся организации и обеспечения обмена ЭД в СЭД, а также решения и требования Организатора Подсистемы, касающиеся обмена ЭД в Подсистеме;</w:t>
      </w:r>
    </w:p>
    <w:p w:rsidR="00251CD5" w:rsidRPr="00E77131" w:rsidRDefault="00BF3397" w:rsidP="00904DAF">
      <w:pPr>
        <w:numPr>
          <w:ilvl w:val="0"/>
          <w:numId w:val="13"/>
        </w:numPr>
        <w:tabs>
          <w:tab w:val="clear" w:pos="170"/>
          <w:tab w:val="clear" w:pos="720"/>
          <w:tab w:val="num" w:pos="1134"/>
        </w:tabs>
        <w:spacing w:line="360" w:lineRule="auto"/>
        <w:ind w:left="1134" w:hanging="425"/>
        <w:rPr>
          <w:rFonts w:ascii="Verdana" w:hAnsi="Verdana" w:cs="Times New Roman"/>
          <w:sz w:val="22"/>
          <w:szCs w:val="22"/>
        </w:rPr>
      </w:pPr>
      <w:r>
        <w:rPr>
          <w:rFonts w:ascii="Verdana" w:hAnsi="Verdana" w:cs="Times New Roman"/>
          <w:sz w:val="22"/>
          <w:szCs w:val="22"/>
        </w:rPr>
        <w:t>использовать в СЭД исключительно СКЗИ «</w:t>
      </w:r>
      <w:proofErr w:type="spellStart"/>
      <w:r>
        <w:rPr>
          <w:rFonts w:ascii="Verdana" w:hAnsi="Verdana" w:cs="Times New Roman"/>
          <w:sz w:val="22"/>
          <w:szCs w:val="22"/>
        </w:rPr>
        <w:t>КриптоПро</w:t>
      </w:r>
      <w:proofErr w:type="spellEnd"/>
      <w:r>
        <w:rPr>
          <w:rFonts w:ascii="Verdana" w:hAnsi="Verdana" w:cs="Times New Roman"/>
          <w:sz w:val="22"/>
          <w:szCs w:val="22"/>
        </w:rPr>
        <w:t xml:space="preserve"> CSP», сертифицированные в соответствии с законодательством и требованиями нормативных правовых актов Российской Федерации, приобретенные законным путем у Организатора Системы в соответствии с отдельным соглашением</w:t>
      </w:r>
      <w:r w:rsidR="00251CD5" w:rsidRPr="00E77131">
        <w:rPr>
          <w:rStyle w:val="af9"/>
          <w:rFonts w:ascii="Verdana" w:hAnsi="Verdana" w:cs="Times New Roman"/>
          <w:sz w:val="22"/>
          <w:szCs w:val="22"/>
        </w:rPr>
        <w:footnoteReference w:id="2"/>
      </w:r>
      <w:r w:rsidR="00251CD5" w:rsidRPr="00E77131">
        <w:rPr>
          <w:rFonts w:ascii="Verdana" w:hAnsi="Verdana" w:cs="Times New Roman"/>
          <w:sz w:val="22"/>
          <w:szCs w:val="22"/>
        </w:rPr>
        <w:t xml:space="preserve"> или у иных официальных дилеров (далее </w:t>
      </w:r>
      <w:r w:rsidR="00C30094">
        <w:rPr>
          <w:rFonts w:ascii="Verdana" w:hAnsi="Verdana" w:cs="Times New Roman"/>
          <w:sz w:val="22"/>
          <w:szCs w:val="22"/>
        </w:rPr>
        <w:t xml:space="preserve">- </w:t>
      </w:r>
      <w:r w:rsidR="00251CD5" w:rsidRPr="00E77131">
        <w:rPr>
          <w:rFonts w:ascii="Verdana" w:hAnsi="Verdana" w:cs="Times New Roman"/>
          <w:sz w:val="22"/>
          <w:szCs w:val="22"/>
        </w:rPr>
        <w:t>СКЗИ «</w:t>
      </w:r>
      <w:proofErr w:type="spellStart"/>
      <w:r w:rsidR="00251CD5" w:rsidRPr="00E77131">
        <w:rPr>
          <w:rFonts w:ascii="Verdana" w:hAnsi="Verdana" w:cs="Times New Roman"/>
          <w:sz w:val="22"/>
          <w:szCs w:val="22"/>
        </w:rPr>
        <w:t>КриптоПро</w:t>
      </w:r>
      <w:proofErr w:type="spellEnd"/>
      <w:r w:rsidR="00251CD5" w:rsidRPr="00E77131">
        <w:rPr>
          <w:rFonts w:ascii="Verdana" w:hAnsi="Verdana" w:cs="Times New Roman"/>
          <w:sz w:val="22"/>
          <w:szCs w:val="22"/>
        </w:rPr>
        <w:t xml:space="preserve"> CSP»);</w:t>
      </w:r>
    </w:p>
    <w:p w:rsidR="00714E15" w:rsidRPr="00E77131" w:rsidRDefault="00714E15" w:rsidP="00904DAF">
      <w:pPr>
        <w:numPr>
          <w:ilvl w:val="0"/>
          <w:numId w:val="13"/>
        </w:numPr>
        <w:tabs>
          <w:tab w:val="clear" w:pos="170"/>
          <w:tab w:val="clear" w:pos="720"/>
          <w:tab w:val="num" w:pos="1134"/>
        </w:tabs>
        <w:spacing w:line="360" w:lineRule="auto"/>
        <w:ind w:left="1134" w:hanging="425"/>
        <w:rPr>
          <w:rFonts w:ascii="Verdana" w:hAnsi="Verdana" w:cs="Times New Roman"/>
          <w:sz w:val="22"/>
          <w:szCs w:val="22"/>
        </w:rPr>
      </w:pPr>
      <w:r w:rsidRPr="00E77131">
        <w:rPr>
          <w:rFonts w:ascii="Verdana" w:hAnsi="Verdana" w:cs="Times New Roman"/>
          <w:sz w:val="22"/>
          <w:szCs w:val="22"/>
        </w:rPr>
        <w:t xml:space="preserve">предоставить Организатору Системы квалифицированные сертификаты ключей </w:t>
      </w:r>
      <w:r w:rsidR="00EF38E7" w:rsidRPr="00E77131">
        <w:rPr>
          <w:rFonts w:ascii="Verdana" w:hAnsi="Verdana" w:cs="Times New Roman"/>
          <w:sz w:val="22"/>
          <w:szCs w:val="22"/>
        </w:rPr>
        <w:t xml:space="preserve">проверки электронной </w:t>
      </w:r>
      <w:r w:rsidRPr="00E77131">
        <w:rPr>
          <w:rFonts w:ascii="Verdana" w:hAnsi="Verdana" w:cs="Times New Roman"/>
          <w:sz w:val="22"/>
          <w:szCs w:val="22"/>
        </w:rPr>
        <w:t xml:space="preserve">подписи, соответствующие требованиям </w:t>
      </w:r>
      <w:r w:rsidR="00C74460">
        <w:rPr>
          <w:rFonts w:ascii="Verdana" w:hAnsi="Verdana" w:cs="Times New Roman"/>
          <w:sz w:val="22"/>
          <w:szCs w:val="22"/>
        </w:rPr>
        <w:t>Р</w:t>
      </w:r>
      <w:r w:rsidR="00C74460" w:rsidRPr="00E77131">
        <w:rPr>
          <w:rFonts w:ascii="Verdana" w:hAnsi="Verdana" w:cs="Times New Roman"/>
          <w:sz w:val="22"/>
          <w:szCs w:val="22"/>
        </w:rPr>
        <w:t xml:space="preserve">егламента </w:t>
      </w:r>
      <w:r w:rsidRPr="00E77131">
        <w:rPr>
          <w:rFonts w:ascii="Verdana" w:hAnsi="Verdana" w:cs="Times New Roman"/>
          <w:sz w:val="22"/>
          <w:szCs w:val="22"/>
        </w:rPr>
        <w:t xml:space="preserve">Подсистемы; </w:t>
      </w:r>
    </w:p>
    <w:p w:rsidR="009205CF" w:rsidRPr="00E77131" w:rsidRDefault="009205CF"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sidRPr="00E77131">
        <w:rPr>
          <w:rFonts w:ascii="Verdana" w:hAnsi="Verdana" w:cs="Times New Roman"/>
          <w:sz w:val="22"/>
          <w:szCs w:val="22"/>
        </w:rPr>
        <w:t>предоставлять по требованию Организатора</w:t>
      </w:r>
      <w:r w:rsidR="00D56C07" w:rsidRPr="00E77131">
        <w:rPr>
          <w:rFonts w:ascii="Verdana" w:hAnsi="Verdana" w:cs="Times New Roman"/>
          <w:sz w:val="22"/>
          <w:szCs w:val="22"/>
        </w:rPr>
        <w:t xml:space="preserve"> Системы</w:t>
      </w:r>
      <w:r w:rsidRPr="00E77131">
        <w:rPr>
          <w:rFonts w:ascii="Verdana" w:hAnsi="Verdana" w:cs="Times New Roman"/>
          <w:sz w:val="22"/>
          <w:szCs w:val="22"/>
        </w:rPr>
        <w:t>, а также в целях разрешения конфликтных ситуаций в СЭД документы, подтверждающие право использования Стороной СКЗИ</w:t>
      </w:r>
      <w:r w:rsidR="00671139" w:rsidRPr="00E77131">
        <w:rPr>
          <w:rFonts w:ascii="Verdana" w:hAnsi="Verdana" w:cs="Times New Roman"/>
          <w:sz w:val="22"/>
          <w:szCs w:val="22"/>
        </w:rPr>
        <w:t>, приобретенных у иных официальных дилеров</w:t>
      </w:r>
      <w:r w:rsidRPr="00E77131">
        <w:rPr>
          <w:rFonts w:ascii="Verdana" w:hAnsi="Verdana" w:cs="Times New Roman"/>
          <w:sz w:val="22"/>
          <w:szCs w:val="22"/>
        </w:rPr>
        <w:t>;</w:t>
      </w:r>
    </w:p>
    <w:p w:rsidR="000A65FC" w:rsidRPr="00E77131" w:rsidRDefault="000A65FC"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sidRPr="00E77131">
        <w:rPr>
          <w:rFonts w:ascii="Verdana" w:hAnsi="Verdana" w:cs="Times New Roman"/>
          <w:sz w:val="22"/>
          <w:szCs w:val="22"/>
        </w:rPr>
        <w:t xml:space="preserve">обеспечивать наличие согласия </w:t>
      </w:r>
      <w:r w:rsidR="00BB7CAB" w:rsidRPr="00E77131">
        <w:rPr>
          <w:rFonts w:ascii="Verdana" w:hAnsi="Verdana" w:cs="Times New Roman"/>
          <w:sz w:val="22"/>
          <w:szCs w:val="22"/>
        </w:rPr>
        <w:t xml:space="preserve">уполномоченных </w:t>
      </w:r>
      <w:r w:rsidR="00C30094">
        <w:rPr>
          <w:rFonts w:ascii="Verdana" w:hAnsi="Verdana" w:cs="Times New Roman"/>
          <w:sz w:val="22"/>
          <w:szCs w:val="22"/>
        </w:rPr>
        <w:t xml:space="preserve">лиц </w:t>
      </w:r>
      <w:r w:rsidR="00BB7CAB" w:rsidRPr="00E77131">
        <w:rPr>
          <w:rFonts w:ascii="Verdana" w:hAnsi="Verdana" w:cs="Times New Roman"/>
          <w:sz w:val="22"/>
          <w:szCs w:val="22"/>
        </w:rPr>
        <w:t>Участник</w:t>
      </w:r>
      <w:r w:rsidR="00C30094">
        <w:rPr>
          <w:rFonts w:ascii="Verdana" w:hAnsi="Verdana" w:cs="Times New Roman"/>
          <w:sz w:val="22"/>
          <w:szCs w:val="22"/>
        </w:rPr>
        <w:t>а</w:t>
      </w:r>
      <w:r w:rsidR="00D56C07" w:rsidRPr="00E77131">
        <w:rPr>
          <w:rFonts w:ascii="Verdana" w:hAnsi="Verdana" w:cs="Times New Roman"/>
          <w:sz w:val="22"/>
          <w:szCs w:val="22"/>
        </w:rPr>
        <w:t xml:space="preserve"> Системы</w:t>
      </w:r>
      <w:r w:rsidRPr="00E77131">
        <w:rPr>
          <w:rFonts w:ascii="Verdana" w:hAnsi="Verdana" w:cs="Times New Roman"/>
          <w:sz w:val="22"/>
          <w:szCs w:val="22"/>
        </w:rPr>
        <w:t xml:space="preserve">, </w:t>
      </w:r>
      <w:r w:rsidR="00C30094">
        <w:rPr>
          <w:rFonts w:ascii="Verdana" w:hAnsi="Verdana" w:cs="Times New Roman"/>
          <w:sz w:val="22"/>
          <w:szCs w:val="22"/>
        </w:rPr>
        <w:t>персональные данны</w:t>
      </w:r>
      <w:r w:rsidR="0082278F">
        <w:rPr>
          <w:rFonts w:ascii="Verdana" w:hAnsi="Verdana" w:cs="Times New Roman"/>
          <w:sz w:val="22"/>
          <w:szCs w:val="22"/>
        </w:rPr>
        <w:t>е</w:t>
      </w:r>
      <w:r w:rsidR="00C30094">
        <w:rPr>
          <w:rFonts w:ascii="Verdana" w:hAnsi="Verdana" w:cs="Times New Roman"/>
          <w:sz w:val="22"/>
          <w:szCs w:val="22"/>
        </w:rPr>
        <w:t xml:space="preserve"> которых содержатся в предоставляемых Участником Организатору Системы и Организатору подсистемы документах </w:t>
      </w:r>
      <w:r w:rsidRPr="00E77131">
        <w:rPr>
          <w:rFonts w:ascii="Verdana" w:hAnsi="Verdana" w:cs="Times New Roman"/>
          <w:sz w:val="22"/>
          <w:szCs w:val="22"/>
        </w:rPr>
        <w:t xml:space="preserve">в целях исполнения Правил обмена ЭД, </w:t>
      </w:r>
      <w:r w:rsidR="00C30094">
        <w:rPr>
          <w:rFonts w:ascii="Verdana" w:hAnsi="Verdana" w:cs="Times New Roman"/>
          <w:sz w:val="22"/>
          <w:szCs w:val="22"/>
        </w:rPr>
        <w:t>Р</w:t>
      </w:r>
      <w:r w:rsidRPr="00E77131">
        <w:rPr>
          <w:rFonts w:ascii="Verdana" w:hAnsi="Verdana" w:cs="Times New Roman"/>
          <w:sz w:val="22"/>
          <w:szCs w:val="22"/>
        </w:rPr>
        <w:t>егламента Подсистемы, а также функциональных договоров (соглашений), во исполнение которых осуществляется ЭДО в СЭД</w:t>
      </w:r>
      <w:r w:rsidR="00FC5AEA">
        <w:rPr>
          <w:rFonts w:ascii="Verdana" w:hAnsi="Verdana" w:cs="Times New Roman"/>
          <w:sz w:val="22"/>
          <w:szCs w:val="22"/>
        </w:rPr>
        <w:t>,</w:t>
      </w:r>
      <w:r w:rsidR="00C30094" w:rsidRPr="00C30094">
        <w:rPr>
          <w:rFonts w:ascii="Verdana" w:hAnsi="Verdana"/>
          <w:sz w:val="20"/>
          <w:szCs w:val="20"/>
        </w:rPr>
        <w:t xml:space="preserve"> </w:t>
      </w:r>
      <w:r w:rsidR="00FC5AEA" w:rsidRPr="00E77131">
        <w:rPr>
          <w:rFonts w:ascii="Verdana" w:hAnsi="Verdana" w:cs="Times New Roman"/>
          <w:sz w:val="22"/>
          <w:szCs w:val="22"/>
        </w:rPr>
        <w:t>на обработку</w:t>
      </w:r>
      <w:r w:rsidR="00FC5AEA">
        <w:rPr>
          <w:rFonts w:ascii="Verdana" w:hAnsi="Verdana" w:cs="Times New Roman"/>
          <w:sz w:val="22"/>
          <w:szCs w:val="22"/>
        </w:rPr>
        <w:t xml:space="preserve"> (</w:t>
      </w:r>
      <w:r w:rsidR="00FC5AEA" w:rsidRPr="00FC5AEA">
        <w:rPr>
          <w:rFonts w:ascii="Verdana" w:hAnsi="Verdana" w:cs="Times New Roman"/>
          <w:sz w:val="22"/>
          <w:szCs w:val="22"/>
        </w:rPr>
        <w:t>включая автоматизированную обработку) их персональных данных</w:t>
      </w:r>
      <w:r w:rsidR="00BF3397">
        <w:rPr>
          <w:rFonts w:ascii="Verdana" w:hAnsi="Verdana" w:cs="Times New Roman"/>
          <w:sz w:val="22"/>
          <w:szCs w:val="22"/>
        </w:rPr>
        <w:t xml:space="preserve"> Организатором Системы и Организатором Подсистемы </w:t>
      </w:r>
      <w:r w:rsidR="00C30094" w:rsidRPr="00FC5AEA">
        <w:rPr>
          <w:rFonts w:ascii="Verdana" w:hAnsi="Verdana"/>
          <w:sz w:val="22"/>
          <w:szCs w:val="22"/>
        </w:rPr>
        <w:t>в соответствии с требованиями действующего законодательства Российской Федерации, в том числе Федерального закона от 27 июля 2006 года №152– ФЗ «О персональных данных»</w:t>
      </w:r>
      <w:r w:rsidR="0082278F">
        <w:rPr>
          <w:rFonts w:ascii="Verdana" w:hAnsi="Verdana"/>
          <w:sz w:val="22"/>
          <w:szCs w:val="22"/>
        </w:rPr>
        <w:t>;</w:t>
      </w:r>
    </w:p>
    <w:p w:rsidR="000A65FC" w:rsidRPr="00E77131" w:rsidRDefault="00BF3397"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обеспечивать выполнение Пользователями Системы, уполномоченными Участником Системы, (непосредственно Абонентом Системы) Правил обмена ЭД и приложений к ним, а также Регламента Подсистемы;</w:t>
      </w:r>
    </w:p>
    <w:p w:rsidR="00897F90" w:rsidRPr="00E77131" w:rsidRDefault="00FC5AEA"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lastRenderedPageBreak/>
        <w:t>выполнять</w:t>
      </w:r>
      <w:r w:rsidR="00DB2710" w:rsidRPr="00E77131">
        <w:rPr>
          <w:rFonts w:ascii="Verdana" w:hAnsi="Verdana" w:cs="Times New Roman"/>
          <w:sz w:val="22"/>
          <w:szCs w:val="22"/>
        </w:rPr>
        <w:t xml:space="preserve"> </w:t>
      </w:r>
      <w:r w:rsidR="00897F90" w:rsidRPr="00E77131">
        <w:rPr>
          <w:rFonts w:ascii="Verdana" w:hAnsi="Verdana" w:cs="Times New Roman"/>
          <w:sz w:val="22"/>
          <w:szCs w:val="22"/>
        </w:rPr>
        <w:t>требовани</w:t>
      </w:r>
      <w:r>
        <w:rPr>
          <w:rFonts w:ascii="Verdana" w:hAnsi="Verdana" w:cs="Times New Roman"/>
          <w:sz w:val="22"/>
          <w:szCs w:val="22"/>
        </w:rPr>
        <w:t>я</w:t>
      </w:r>
      <w:r w:rsidR="00897F90" w:rsidRPr="00E77131">
        <w:rPr>
          <w:rFonts w:ascii="Verdana" w:hAnsi="Verdana" w:cs="Times New Roman"/>
          <w:sz w:val="22"/>
          <w:szCs w:val="22"/>
        </w:rPr>
        <w:t xml:space="preserve"> </w:t>
      </w:r>
      <w:r>
        <w:rPr>
          <w:rFonts w:ascii="Verdana" w:hAnsi="Verdana" w:cs="Times New Roman"/>
          <w:sz w:val="22"/>
          <w:szCs w:val="22"/>
        </w:rPr>
        <w:t xml:space="preserve">(для Участников Системы – обеспечивать выполнение требований своими Пользователями) </w:t>
      </w:r>
      <w:r w:rsidR="00897F90" w:rsidRPr="00E77131">
        <w:rPr>
          <w:rFonts w:ascii="Verdana" w:hAnsi="Verdana" w:cs="Times New Roman"/>
          <w:sz w:val="22"/>
          <w:szCs w:val="22"/>
        </w:rPr>
        <w:t xml:space="preserve">по плановой смене криптографических ключей, своевременно уведомлять Организатора </w:t>
      </w:r>
      <w:r w:rsidR="00813A33" w:rsidRPr="00E77131">
        <w:rPr>
          <w:rFonts w:ascii="Verdana" w:hAnsi="Verdana" w:cs="Times New Roman"/>
          <w:sz w:val="22"/>
          <w:szCs w:val="22"/>
        </w:rPr>
        <w:t xml:space="preserve">Системы </w:t>
      </w:r>
      <w:r w:rsidR="00897F90" w:rsidRPr="00E77131">
        <w:rPr>
          <w:rFonts w:ascii="Verdana" w:hAnsi="Verdana" w:cs="Times New Roman"/>
          <w:sz w:val="22"/>
          <w:szCs w:val="22"/>
        </w:rPr>
        <w:t>о компрометации ключей</w:t>
      </w:r>
      <w:r w:rsidR="00650912" w:rsidRPr="00E77131">
        <w:rPr>
          <w:rFonts w:ascii="Verdana" w:hAnsi="Verdana" w:cs="Times New Roman"/>
          <w:sz w:val="22"/>
          <w:szCs w:val="22"/>
        </w:rPr>
        <w:t xml:space="preserve"> ЭП</w:t>
      </w:r>
      <w:r w:rsidR="00897F90" w:rsidRPr="00E77131">
        <w:rPr>
          <w:rFonts w:ascii="Verdana" w:hAnsi="Verdana" w:cs="Times New Roman"/>
          <w:sz w:val="22"/>
          <w:szCs w:val="22"/>
        </w:rPr>
        <w:t xml:space="preserve">, а также соблюдать Организационно-технические требования по обеспечению защиты информации в </w:t>
      </w:r>
      <w:r w:rsidR="00FD7A33" w:rsidRPr="00E77131">
        <w:rPr>
          <w:rFonts w:ascii="Verdana" w:hAnsi="Verdana" w:cs="Times New Roman"/>
          <w:sz w:val="22"/>
          <w:szCs w:val="22"/>
        </w:rPr>
        <w:t>системе электронного документооборота</w:t>
      </w:r>
      <w:r w:rsidR="00897F90" w:rsidRPr="00E77131">
        <w:rPr>
          <w:rFonts w:ascii="Verdana" w:hAnsi="Verdana" w:cs="Times New Roman"/>
          <w:sz w:val="22"/>
          <w:szCs w:val="22"/>
        </w:rPr>
        <w:t xml:space="preserve"> </w:t>
      </w:r>
      <w:r w:rsidR="00521B9D" w:rsidRPr="00E77131">
        <w:rPr>
          <w:rFonts w:ascii="Verdana" w:hAnsi="Verdana" w:cs="Times New Roman"/>
          <w:sz w:val="22"/>
          <w:szCs w:val="22"/>
        </w:rPr>
        <w:t xml:space="preserve">ООО «Технический центр  </w:t>
      </w:r>
      <w:r w:rsidR="00897F90" w:rsidRPr="00E77131">
        <w:rPr>
          <w:rFonts w:ascii="Verdana" w:hAnsi="Verdana" w:cs="Times New Roman"/>
          <w:sz w:val="22"/>
          <w:szCs w:val="22"/>
        </w:rPr>
        <w:t>«ИНФИНИТУМ» (</w:t>
      </w:r>
      <w:r w:rsidR="00897F90" w:rsidRPr="00E77131">
        <w:rPr>
          <w:rFonts w:ascii="Verdana" w:hAnsi="Verdana" w:cs="Times New Roman"/>
          <w:sz w:val="22"/>
          <w:szCs w:val="22"/>
          <w:u w:val="single"/>
        </w:rPr>
        <w:t xml:space="preserve">Приложение </w:t>
      </w:r>
      <w:r w:rsidR="00D62089" w:rsidRPr="00E77131">
        <w:rPr>
          <w:rFonts w:ascii="Verdana" w:hAnsi="Verdana" w:cs="Times New Roman"/>
          <w:sz w:val="22"/>
          <w:szCs w:val="22"/>
          <w:u w:val="single"/>
        </w:rPr>
        <w:t>9</w:t>
      </w:r>
      <w:r w:rsidR="00897F90" w:rsidRPr="00E77131">
        <w:rPr>
          <w:rFonts w:ascii="Verdana" w:hAnsi="Verdana" w:cs="Times New Roman"/>
          <w:sz w:val="22"/>
          <w:szCs w:val="22"/>
        </w:rPr>
        <w:t>);</w:t>
      </w:r>
    </w:p>
    <w:p w:rsidR="004C2D81" w:rsidRPr="00E77131" w:rsidRDefault="00BF3397"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 xml:space="preserve">в случае если квалифицированный </w:t>
      </w:r>
      <w:r w:rsidR="00C74460">
        <w:rPr>
          <w:rFonts w:ascii="Verdana" w:hAnsi="Verdana" w:cs="Times New Roman"/>
          <w:sz w:val="22"/>
          <w:szCs w:val="22"/>
        </w:rPr>
        <w:t xml:space="preserve">Сертификат </w:t>
      </w:r>
      <w:r>
        <w:rPr>
          <w:rFonts w:ascii="Verdana" w:hAnsi="Verdana" w:cs="Times New Roman"/>
          <w:sz w:val="22"/>
          <w:szCs w:val="22"/>
        </w:rPr>
        <w:t xml:space="preserve">выдан УЦ, отличным от УЦ ИНФИНИТУМ, уведомлять </w:t>
      </w:r>
      <w:r w:rsidR="004C2D81" w:rsidRPr="00E77131">
        <w:rPr>
          <w:rFonts w:ascii="Verdana" w:hAnsi="Verdana" w:cs="Times New Roman"/>
          <w:sz w:val="22"/>
          <w:szCs w:val="22"/>
        </w:rPr>
        <w:t>Организатора Системы о смене ключ</w:t>
      </w:r>
      <w:r w:rsidR="00F86B37">
        <w:rPr>
          <w:rFonts w:ascii="Verdana" w:hAnsi="Verdana" w:cs="Times New Roman"/>
          <w:sz w:val="22"/>
          <w:szCs w:val="22"/>
        </w:rPr>
        <w:t>а</w:t>
      </w:r>
      <w:r w:rsidR="004C2D81" w:rsidRPr="00E77131">
        <w:rPr>
          <w:rFonts w:ascii="Verdana" w:hAnsi="Verdana" w:cs="Times New Roman"/>
          <w:sz w:val="22"/>
          <w:szCs w:val="22"/>
        </w:rPr>
        <w:t xml:space="preserve"> проверки электронной подписи </w:t>
      </w:r>
      <w:r w:rsidR="00F86B37">
        <w:rPr>
          <w:rFonts w:ascii="Verdana" w:hAnsi="Verdana" w:cs="Times New Roman"/>
          <w:sz w:val="22"/>
          <w:szCs w:val="22"/>
        </w:rPr>
        <w:t xml:space="preserve">(для Участников Системы – </w:t>
      </w:r>
      <w:r w:rsidR="00F86B37" w:rsidRPr="00E77131">
        <w:rPr>
          <w:rFonts w:ascii="Verdana" w:hAnsi="Verdana" w:cs="Times New Roman"/>
          <w:sz w:val="22"/>
          <w:szCs w:val="22"/>
        </w:rPr>
        <w:t>о смене ключ</w:t>
      </w:r>
      <w:r w:rsidR="00F86B37">
        <w:rPr>
          <w:rFonts w:ascii="Verdana" w:hAnsi="Verdana" w:cs="Times New Roman"/>
          <w:sz w:val="22"/>
          <w:szCs w:val="22"/>
        </w:rPr>
        <w:t xml:space="preserve">ей </w:t>
      </w:r>
      <w:r w:rsidR="00F86B37" w:rsidRPr="00E77131">
        <w:rPr>
          <w:rFonts w:ascii="Verdana" w:hAnsi="Verdana" w:cs="Times New Roman"/>
          <w:sz w:val="22"/>
          <w:szCs w:val="22"/>
        </w:rPr>
        <w:t xml:space="preserve">проверки электронной подписи </w:t>
      </w:r>
      <w:r w:rsidR="004C2D81" w:rsidRPr="00E77131">
        <w:rPr>
          <w:rFonts w:ascii="Verdana" w:hAnsi="Verdana" w:cs="Times New Roman"/>
          <w:sz w:val="22"/>
          <w:szCs w:val="22"/>
        </w:rPr>
        <w:t>у</w:t>
      </w:r>
      <w:r w:rsidR="00F86B37">
        <w:rPr>
          <w:rFonts w:ascii="Verdana" w:hAnsi="Verdana" w:cs="Times New Roman"/>
          <w:sz w:val="22"/>
          <w:szCs w:val="22"/>
        </w:rPr>
        <w:t>полномоченных</w:t>
      </w:r>
      <w:r w:rsidR="004C2D81" w:rsidRPr="00E77131">
        <w:rPr>
          <w:rFonts w:ascii="Verdana" w:hAnsi="Verdana" w:cs="Times New Roman"/>
          <w:sz w:val="22"/>
          <w:szCs w:val="22"/>
        </w:rPr>
        <w:t xml:space="preserve"> Пользователей Системы</w:t>
      </w:r>
      <w:r w:rsidR="00F86B37">
        <w:rPr>
          <w:rFonts w:ascii="Verdana" w:hAnsi="Verdana" w:cs="Times New Roman"/>
          <w:sz w:val="22"/>
          <w:szCs w:val="22"/>
        </w:rPr>
        <w:t>)</w:t>
      </w:r>
      <w:r w:rsidR="004C2D81" w:rsidRPr="00E77131">
        <w:rPr>
          <w:rFonts w:ascii="Verdana" w:hAnsi="Verdana" w:cs="Times New Roman"/>
          <w:sz w:val="22"/>
          <w:szCs w:val="22"/>
        </w:rPr>
        <w:t xml:space="preserve"> путем подачи уведомления о смене ключа проверки электронной подписи (</w:t>
      </w:r>
      <w:r w:rsidR="004C2D81" w:rsidRPr="00E77131">
        <w:rPr>
          <w:rFonts w:ascii="Verdana" w:hAnsi="Verdana" w:cs="Times New Roman"/>
          <w:sz w:val="22"/>
          <w:szCs w:val="22"/>
          <w:u w:val="single"/>
        </w:rPr>
        <w:t xml:space="preserve">Приложение </w:t>
      </w:r>
      <w:r w:rsidR="00D62089" w:rsidRPr="00E77131">
        <w:rPr>
          <w:rFonts w:ascii="Verdana" w:hAnsi="Verdana" w:cs="Times New Roman"/>
          <w:sz w:val="22"/>
          <w:szCs w:val="22"/>
          <w:u w:val="single"/>
        </w:rPr>
        <w:t>8</w:t>
      </w:r>
      <w:r w:rsidR="004C2D81" w:rsidRPr="00E77131">
        <w:rPr>
          <w:rFonts w:ascii="Verdana" w:hAnsi="Verdana" w:cs="Times New Roman"/>
          <w:sz w:val="22"/>
          <w:szCs w:val="22"/>
        </w:rPr>
        <w:t>);</w:t>
      </w:r>
    </w:p>
    <w:p w:rsidR="0082278F" w:rsidRPr="00E77131" w:rsidRDefault="0082278F" w:rsidP="00904DAF">
      <w:pPr>
        <w:pStyle w:val="a3"/>
        <w:numPr>
          <w:ilvl w:val="0"/>
          <w:numId w:val="13"/>
        </w:numPr>
        <w:tabs>
          <w:tab w:val="clear" w:pos="720"/>
          <w:tab w:val="num" w:pos="1134"/>
        </w:tabs>
        <w:autoSpaceDE/>
        <w:autoSpaceDN/>
        <w:spacing w:line="360" w:lineRule="auto"/>
        <w:ind w:left="1134" w:hanging="425"/>
        <w:rPr>
          <w:rFonts w:ascii="Verdana" w:hAnsi="Verdana"/>
          <w:sz w:val="22"/>
          <w:szCs w:val="22"/>
        </w:rPr>
      </w:pPr>
      <w:r>
        <w:rPr>
          <w:rFonts w:ascii="Verdana" w:hAnsi="Verdana"/>
          <w:sz w:val="22"/>
          <w:szCs w:val="22"/>
        </w:rPr>
        <w:t xml:space="preserve">уведомлять </w:t>
      </w:r>
      <w:r w:rsidRPr="00E77131">
        <w:rPr>
          <w:rFonts w:ascii="Verdana" w:hAnsi="Verdana" w:cs="Times New Roman"/>
          <w:sz w:val="22"/>
          <w:szCs w:val="22"/>
        </w:rPr>
        <w:t>Организатора Системы</w:t>
      </w:r>
      <w:r>
        <w:rPr>
          <w:rFonts w:ascii="Verdana" w:hAnsi="Verdana" w:cs="Times New Roman"/>
          <w:sz w:val="22"/>
          <w:szCs w:val="22"/>
        </w:rPr>
        <w:t xml:space="preserve"> об аннулировании </w:t>
      </w:r>
      <w:r w:rsidR="00C74460">
        <w:rPr>
          <w:rFonts w:ascii="Verdana" w:hAnsi="Verdana" w:cs="Times New Roman"/>
          <w:sz w:val="22"/>
          <w:szCs w:val="22"/>
        </w:rPr>
        <w:t>С</w:t>
      </w:r>
      <w:r>
        <w:rPr>
          <w:rFonts w:ascii="Verdana" w:hAnsi="Verdana" w:cs="Times New Roman"/>
          <w:sz w:val="22"/>
          <w:szCs w:val="22"/>
        </w:rPr>
        <w:t xml:space="preserve">ертификата (для Участников Системы – </w:t>
      </w:r>
      <w:r w:rsidRPr="00E77131">
        <w:rPr>
          <w:rFonts w:ascii="Verdana" w:hAnsi="Verdana" w:cs="Times New Roman"/>
          <w:sz w:val="22"/>
          <w:szCs w:val="22"/>
        </w:rPr>
        <w:t>о</w:t>
      </w:r>
      <w:r>
        <w:rPr>
          <w:rFonts w:ascii="Verdana" w:hAnsi="Verdana" w:cs="Times New Roman"/>
          <w:sz w:val="22"/>
          <w:szCs w:val="22"/>
        </w:rPr>
        <w:t xml:space="preserve">б аннулировании </w:t>
      </w:r>
      <w:r w:rsidR="00C74460">
        <w:rPr>
          <w:rFonts w:ascii="Verdana" w:hAnsi="Verdana" w:cs="Times New Roman"/>
          <w:sz w:val="22"/>
          <w:szCs w:val="22"/>
        </w:rPr>
        <w:t>С</w:t>
      </w:r>
      <w:r>
        <w:rPr>
          <w:rFonts w:ascii="Verdana" w:hAnsi="Verdana" w:cs="Times New Roman"/>
          <w:sz w:val="22"/>
          <w:szCs w:val="22"/>
        </w:rPr>
        <w:t>ертификатов</w:t>
      </w:r>
      <w:r w:rsidRPr="00E77131">
        <w:rPr>
          <w:rFonts w:ascii="Verdana" w:hAnsi="Verdana" w:cs="Times New Roman"/>
          <w:sz w:val="22"/>
          <w:szCs w:val="22"/>
        </w:rPr>
        <w:t xml:space="preserve"> у</w:t>
      </w:r>
      <w:r>
        <w:rPr>
          <w:rFonts w:ascii="Verdana" w:hAnsi="Verdana" w:cs="Times New Roman"/>
          <w:sz w:val="22"/>
          <w:szCs w:val="22"/>
        </w:rPr>
        <w:t>полномоченных</w:t>
      </w:r>
      <w:r w:rsidRPr="00E77131">
        <w:rPr>
          <w:rFonts w:ascii="Verdana" w:hAnsi="Verdana" w:cs="Times New Roman"/>
          <w:sz w:val="22"/>
          <w:szCs w:val="22"/>
        </w:rPr>
        <w:t xml:space="preserve"> Пользователей Системы</w:t>
      </w:r>
      <w:r>
        <w:rPr>
          <w:rFonts w:ascii="Verdana" w:hAnsi="Verdana" w:cs="Times New Roman"/>
          <w:sz w:val="22"/>
          <w:szCs w:val="22"/>
        </w:rPr>
        <w:t>);</w:t>
      </w:r>
    </w:p>
    <w:p w:rsidR="00072F4A" w:rsidRPr="00E77131" w:rsidRDefault="00072F4A"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sidRPr="00E77131">
        <w:rPr>
          <w:rFonts w:ascii="Verdana" w:hAnsi="Verdana" w:cs="Times New Roman"/>
          <w:sz w:val="22"/>
          <w:szCs w:val="22"/>
        </w:rPr>
        <w:t>оповещать Организатора Системы о прекращении полномочий Пользователя Системы</w:t>
      </w:r>
      <w:r w:rsidR="00B14BCB" w:rsidRPr="00E77131">
        <w:rPr>
          <w:rFonts w:ascii="Verdana" w:hAnsi="Verdana" w:cs="Times New Roman"/>
          <w:sz w:val="22"/>
          <w:szCs w:val="22"/>
        </w:rPr>
        <w:t>,</w:t>
      </w:r>
      <w:r w:rsidRPr="00E77131">
        <w:rPr>
          <w:rFonts w:ascii="Verdana" w:hAnsi="Verdana" w:cs="Times New Roman"/>
          <w:sz w:val="22"/>
          <w:szCs w:val="22"/>
        </w:rPr>
        <w:t xml:space="preserve"> уполномоченн</w:t>
      </w:r>
      <w:r w:rsidR="00B14BCB" w:rsidRPr="00E77131">
        <w:rPr>
          <w:rFonts w:ascii="Verdana" w:hAnsi="Verdana" w:cs="Times New Roman"/>
          <w:sz w:val="22"/>
          <w:szCs w:val="22"/>
        </w:rPr>
        <w:t>ого</w:t>
      </w:r>
      <w:r w:rsidRPr="00E77131">
        <w:rPr>
          <w:rFonts w:ascii="Verdana" w:hAnsi="Verdana" w:cs="Times New Roman"/>
          <w:sz w:val="22"/>
          <w:szCs w:val="22"/>
        </w:rPr>
        <w:t xml:space="preserve"> ранее Участником Системы подписывать ЭД в СЭД от имени и по поручению Участника Системы;  </w:t>
      </w:r>
    </w:p>
    <w:p w:rsidR="00F67B37" w:rsidRPr="00E77131" w:rsidRDefault="00623556"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sidRPr="00E77131">
        <w:rPr>
          <w:rFonts w:ascii="Verdana" w:hAnsi="Verdana" w:cs="Times New Roman"/>
          <w:sz w:val="22"/>
          <w:szCs w:val="22"/>
        </w:rPr>
        <w:t xml:space="preserve">в случае использования средств СЭД осуществляющих шифрование ЭД </w:t>
      </w:r>
      <w:r w:rsidR="00F67B37" w:rsidRPr="00E77131">
        <w:rPr>
          <w:rFonts w:ascii="Verdana" w:hAnsi="Verdana" w:cs="Times New Roman"/>
          <w:sz w:val="22"/>
          <w:szCs w:val="22"/>
        </w:rPr>
        <w:t>обеспечить хранение ключе</w:t>
      </w:r>
      <w:r w:rsidR="001C0EE4" w:rsidRPr="00E77131">
        <w:rPr>
          <w:rFonts w:ascii="Verdana" w:hAnsi="Verdana" w:cs="Times New Roman"/>
          <w:sz w:val="22"/>
          <w:szCs w:val="22"/>
        </w:rPr>
        <w:t xml:space="preserve">вых носителей </w:t>
      </w:r>
      <w:r w:rsidR="00F86B37">
        <w:rPr>
          <w:rFonts w:ascii="Verdana" w:hAnsi="Verdana" w:cs="Times New Roman"/>
          <w:sz w:val="22"/>
          <w:szCs w:val="22"/>
        </w:rPr>
        <w:t xml:space="preserve">(для Участника Системы – в отношении </w:t>
      </w:r>
      <w:r w:rsidR="001C0EE4" w:rsidRPr="00E77131">
        <w:rPr>
          <w:rFonts w:ascii="Verdana" w:hAnsi="Verdana" w:cs="Times New Roman"/>
          <w:sz w:val="22"/>
          <w:szCs w:val="22"/>
        </w:rPr>
        <w:t>всех П</w:t>
      </w:r>
      <w:r w:rsidR="00F67B37" w:rsidRPr="00E77131">
        <w:rPr>
          <w:rFonts w:ascii="Verdana" w:hAnsi="Verdana" w:cs="Times New Roman"/>
          <w:sz w:val="22"/>
          <w:szCs w:val="22"/>
        </w:rPr>
        <w:t>ользователей</w:t>
      </w:r>
      <w:r w:rsidR="0051778E" w:rsidRPr="00E77131">
        <w:rPr>
          <w:rFonts w:ascii="Verdana" w:hAnsi="Verdana" w:cs="Times New Roman"/>
          <w:sz w:val="22"/>
          <w:szCs w:val="22"/>
        </w:rPr>
        <w:t xml:space="preserve"> Системы</w:t>
      </w:r>
      <w:r w:rsidR="00F86B37">
        <w:rPr>
          <w:rFonts w:ascii="Verdana" w:hAnsi="Verdana" w:cs="Times New Roman"/>
          <w:sz w:val="22"/>
          <w:szCs w:val="22"/>
        </w:rPr>
        <w:t>)</w:t>
      </w:r>
      <w:r w:rsidR="00F67B37" w:rsidRPr="00E77131">
        <w:rPr>
          <w:rFonts w:ascii="Verdana" w:hAnsi="Verdana" w:cs="Times New Roman"/>
          <w:sz w:val="22"/>
          <w:szCs w:val="22"/>
        </w:rPr>
        <w:t xml:space="preserve">, в том числе </w:t>
      </w:r>
      <w:r w:rsidR="001C0EE4" w:rsidRPr="00E77131">
        <w:rPr>
          <w:rFonts w:ascii="Verdana" w:hAnsi="Verdana" w:cs="Times New Roman"/>
          <w:sz w:val="22"/>
          <w:szCs w:val="22"/>
        </w:rPr>
        <w:t>содержащи</w:t>
      </w:r>
      <w:r w:rsidR="00F86B37">
        <w:rPr>
          <w:rFonts w:ascii="Verdana" w:hAnsi="Verdana" w:cs="Times New Roman"/>
          <w:sz w:val="22"/>
          <w:szCs w:val="22"/>
        </w:rPr>
        <w:t>х</w:t>
      </w:r>
      <w:r w:rsidR="001C0EE4" w:rsidRPr="00E77131">
        <w:rPr>
          <w:rFonts w:ascii="Verdana" w:hAnsi="Verdana" w:cs="Times New Roman"/>
          <w:sz w:val="22"/>
          <w:szCs w:val="22"/>
        </w:rPr>
        <w:t xml:space="preserve"> криптографические ключи, </w:t>
      </w:r>
      <w:r w:rsidR="00F67B37" w:rsidRPr="00E77131">
        <w:rPr>
          <w:rFonts w:ascii="Verdana" w:hAnsi="Verdana" w:cs="Times New Roman"/>
          <w:sz w:val="22"/>
          <w:szCs w:val="22"/>
        </w:rPr>
        <w:t xml:space="preserve">срок действия </w:t>
      </w:r>
      <w:r w:rsidR="00C74460">
        <w:rPr>
          <w:rFonts w:ascii="Verdana" w:hAnsi="Verdana" w:cs="Times New Roman"/>
          <w:sz w:val="22"/>
          <w:szCs w:val="22"/>
        </w:rPr>
        <w:t>С</w:t>
      </w:r>
      <w:r w:rsidR="00C74460" w:rsidRPr="00E77131">
        <w:rPr>
          <w:rFonts w:ascii="Verdana" w:hAnsi="Verdana" w:cs="Times New Roman"/>
          <w:sz w:val="22"/>
          <w:szCs w:val="22"/>
        </w:rPr>
        <w:t xml:space="preserve">ертификата </w:t>
      </w:r>
      <w:r w:rsidR="00F67B37" w:rsidRPr="00E77131">
        <w:rPr>
          <w:rFonts w:ascii="Verdana" w:hAnsi="Verdana" w:cs="Times New Roman"/>
          <w:sz w:val="22"/>
          <w:szCs w:val="22"/>
        </w:rPr>
        <w:t>которых истек</w:t>
      </w:r>
      <w:r w:rsidR="001C0EE4" w:rsidRPr="00E77131">
        <w:rPr>
          <w:rFonts w:ascii="Verdana" w:hAnsi="Verdana" w:cs="Times New Roman"/>
          <w:sz w:val="22"/>
          <w:szCs w:val="22"/>
        </w:rPr>
        <w:t>,</w:t>
      </w:r>
      <w:r w:rsidR="00F67B37" w:rsidRPr="00E77131">
        <w:rPr>
          <w:rFonts w:ascii="Verdana" w:hAnsi="Verdana" w:cs="Times New Roman"/>
          <w:sz w:val="22"/>
          <w:szCs w:val="22"/>
        </w:rPr>
        <w:t xml:space="preserve"> в течение не менее 5 лет </w:t>
      </w:r>
      <w:r w:rsidR="001C0EE4" w:rsidRPr="00E77131">
        <w:rPr>
          <w:rFonts w:ascii="Verdana" w:hAnsi="Verdana" w:cs="Times New Roman"/>
          <w:sz w:val="22"/>
          <w:szCs w:val="22"/>
        </w:rPr>
        <w:t xml:space="preserve">с даты выдачи </w:t>
      </w:r>
      <w:r w:rsidR="00C74460">
        <w:rPr>
          <w:rFonts w:ascii="Verdana" w:hAnsi="Verdana" w:cs="Times New Roman"/>
          <w:sz w:val="22"/>
          <w:szCs w:val="22"/>
        </w:rPr>
        <w:t>С</w:t>
      </w:r>
      <w:r w:rsidR="00C74460" w:rsidRPr="00E77131">
        <w:rPr>
          <w:rFonts w:ascii="Verdana" w:hAnsi="Verdana" w:cs="Times New Roman"/>
          <w:sz w:val="22"/>
          <w:szCs w:val="22"/>
        </w:rPr>
        <w:t>ертификата</w:t>
      </w:r>
      <w:r w:rsidR="001C0EE4" w:rsidRPr="00E77131">
        <w:rPr>
          <w:rFonts w:ascii="Verdana" w:hAnsi="Verdana" w:cs="Times New Roman"/>
          <w:sz w:val="22"/>
          <w:szCs w:val="22"/>
        </w:rPr>
        <w:t>;</w:t>
      </w:r>
    </w:p>
    <w:p w:rsidR="00FD2FBC" w:rsidRPr="00E77131" w:rsidRDefault="00BF3397"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соблюдать порядок разрешения конфликтных ситуаций и споров, установленный Правилами обмена ЭД и Регламентом Подсистемы;</w:t>
      </w:r>
    </w:p>
    <w:p w:rsidR="00897F90" w:rsidRPr="00E77131" w:rsidRDefault="00BF3397"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 xml:space="preserve">не принимать к исполнению и не исполнять ЭД, подтверждение </w:t>
      </w:r>
      <w:r w:rsidR="00A71A7E" w:rsidRPr="00E77131">
        <w:rPr>
          <w:rFonts w:ascii="Verdana" w:hAnsi="Verdana" w:cs="Times New Roman"/>
          <w:sz w:val="22"/>
          <w:szCs w:val="22"/>
        </w:rPr>
        <w:fldChar w:fldCharType="begin"/>
      </w:r>
      <w:r>
        <w:rPr>
          <w:rFonts w:ascii="Verdana" w:hAnsi="Verdana" w:cs="Times New Roman"/>
          <w:sz w:val="22"/>
          <w:szCs w:val="22"/>
        </w:rPr>
        <w:instrText>xe "Подтверждение подлинности ЭЦП в электронном документе"</w:instrText>
      </w:r>
      <w:r w:rsidR="00A71A7E" w:rsidRPr="00E77131">
        <w:rPr>
          <w:rFonts w:ascii="Verdana" w:hAnsi="Verdana" w:cs="Times New Roman"/>
          <w:sz w:val="22"/>
          <w:szCs w:val="22"/>
        </w:rPr>
        <w:fldChar w:fldCharType="end"/>
      </w:r>
      <w:r>
        <w:rPr>
          <w:rFonts w:ascii="Verdana" w:hAnsi="Verdana" w:cs="Times New Roman"/>
          <w:sz w:val="22"/>
          <w:szCs w:val="22"/>
        </w:rPr>
        <w:t>подлинности которых дало отрицательный результат;</w:t>
      </w:r>
    </w:p>
    <w:p w:rsidR="00897F90" w:rsidRPr="00E77131" w:rsidRDefault="00BF3397"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 xml:space="preserve">ежедневно в 00:00:00 по Московскому времени закрывать все открытые сеансы по протоколу </w:t>
      </w:r>
      <w:r>
        <w:rPr>
          <w:rFonts w:ascii="Verdana" w:hAnsi="Verdana" w:cs="Times New Roman"/>
          <w:sz w:val="22"/>
          <w:szCs w:val="22"/>
          <w:lang w:val="en-US"/>
        </w:rPr>
        <w:t>https</w:t>
      </w:r>
      <w:r>
        <w:rPr>
          <w:rFonts w:ascii="Verdana" w:hAnsi="Verdana" w:cs="Times New Roman"/>
          <w:sz w:val="22"/>
          <w:szCs w:val="22"/>
        </w:rPr>
        <w:t xml:space="preserve"> с Организатором</w:t>
      </w:r>
      <w:r w:rsidR="00F86B37">
        <w:rPr>
          <w:rFonts w:ascii="Verdana" w:hAnsi="Verdana" w:cs="Times New Roman"/>
          <w:sz w:val="22"/>
          <w:szCs w:val="22"/>
        </w:rPr>
        <w:t xml:space="preserve"> Системы</w:t>
      </w:r>
      <w:r w:rsidR="00897F90" w:rsidRPr="00E77131">
        <w:rPr>
          <w:rFonts w:ascii="Verdana" w:hAnsi="Verdana" w:cs="Times New Roman"/>
          <w:sz w:val="22"/>
          <w:szCs w:val="22"/>
        </w:rPr>
        <w:t>, воздерживаться от запросов доступа к ресурсу СЭД и отправки ЭД до 00:30:00 по Московскому времени;</w:t>
      </w:r>
    </w:p>
    <w:p w:rsidR="00897F90" w:rsidRPr="00E77131" w:rsidRDefault="00BF3397"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 xml:space="preserve">за собственный счет поддерживать в работоспособном состоянии свои программно-технические средства и каналы связи, используемые для обмена  ЭД; </w:t>
      </w:r>
    </w:p>
    <w:p w:rsidR="00897F90" w:rsidRPr="00E77131" w:rsidRDefault="00BF3397" w:rsidP="00904DAF">
      <w:pPr>
        <w:pStyle w:val="a3"/>
        <w:numPr>
          <w:ilvl w:val="0"/>
          <w:numId w:val="13"/>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выполнять иные обязанности перед Организатором Системы, возникающие в соответствии с Правилами обмена  ЭД и приложениями к ним.</w:t>
      </w:r>
    </w:p>
    <w:p w:rsidR="00CD4297" w:rsidRPr="00E77131" w:rsidRDefault="00BF3397" w:rsidP="00904DAF">
      <w:pPr>
        <w:pStyle w:val="2"/>
        <w:tabs>
          <w:tab w:val="clear" w:pos="5553"/>
          <w:tab w:val="num" w:pos="1440"/>
        </w:tabs>
        <w:spacing w:line="360" w:lineRule="auto"/>
        <w:outlineLvl w:val="1"/>
        <w:rPr>
          <w:rFonts w:ascii="Verdana" w:hAnsi="Verdana" w:cs="Times New Roman"/>
          <w:i w:val="0"/>
          <w:sz w:val="22"/>
          <w:szCs w:val="22"/>
        </w:rPr>
      </w:pPr>
      <w:bookmarkStart w:id="32" w:name="_Toc357529901"/>
      <w:bookmarkStart w:id="33" w:name="_Toc428443984"/>
      <w:r>
        <w:rPr>
          <w:rFonts w:ascii="Verdana" w:hAnsi="Verdana" w:cs="Times New Roman"/>
          <w:i w:val="0"/>
          <w:sz w:val="22"/>
          <w:szCs w:val="22"/>
        </w:rPr>
        <w:lastRenderedPageBreak/>
        <w:t>Права Организатора Системы</w:t>
      </w:r>
      <w:bookmarkEnd w:id="32"/>
      <w:bookmarkEnd w:id="33"/>
    </w:p>
    <w:p w:rsidR="00A45A41" w:rsidRPr="00E77131" w:rsidRDefault="00BF3397" w:rsidP="00904DAF">
      <w:pPr>
        <w:numPr>
          <w:ilvl w:val="0"/>
          <w:numId w:val="42"/>
        </w:numPr>
        <w:tabs>
          <w:tab w:val="clear" w:pos="170"/>
        </w:tabs>
        <w:spacing w:line="360" w:lineRule="auto"/>
        <w:ind w:firstLine="426"/>
        <w:rPr>
          <w:rFonts w:ascii="Verdana" w:hAnsi="Verdana"/>
          <w:sz w:val="22"/>
          <w:szCs w:val="22"/>
        </w:rPr>
      </w:pPr>
      <w:r w:rsidRPr="00BF3397">
        <w:rPr>
          <w:rFonts w:ascii="Verdana" w:hAnsi="Verdana"/>
          <w:sz w:val="22"/>
          <w:szCs w:val="22"/>
        </w:rPr>
        <w:t>Организатор Системы</w:t>
      </w:r>
      <w:r w:rsidR="00A71A7E" w:rsidRPr="00E77131">
        <w:rPr>
          <w:rFonts w:ascii="Verdana" w:hAnsi="Verdana"/>
          <w:sz w:val="22"/>
          <w:szCs w:val="22"/>
        </w:rPr>
        <w:fldChar w:fldCharType="begin"/>
      </w:r>
      <w:r w:rsidR="00A45A41" w:rsidRPr="00E77131">
        <w:rPr>
          <w:rFonts w:ascii="Verdana" w:hAnsi="Verdana"/>
          <w:sz w:val="22"/>
          <w:szCs w:val="22"/>
        </w:rPr>
        <w:instrText>xe "Организатор СЭД"</w:instrText>
      </w:r>
      <w:r w:rsidR="00A71A7E" w:rsidRPr="00E77131">
        <w:rPr>
          <w:rFonts w:ascii="Verdana" w:hAnsi="Verdana"/>
          <w:sz w:val="22"/>
          <w:szCs w:val="22"/>
        </w:rPr>
        <w:fldChar w:fldCharType="end"/>
      </w:r>
      <w:r w:rsidR="00A45A41" w:rsidRPr="00E77131">
        <w:rPr>
          <w:rFonts w:ascii="Verdana" w:hAnsi="Verdana"/>
          <w:sz w:val="22"/>
          <w:szCs w:val="22"/>
        </w:rPr>
        <w:t xml:space="preserve">  имеет право:</w:t>
      </w:r>
    </w:p>
    <w:p w:rsidR="00A45A41" w:rsidRPr="00E77131" w:rsidRDefault="00A45A41" w:rsidP="00904DAF">
      <w:pPr>
        <w:pStyle w:val="10"/>
        <w:numPr>
          <w:ilvl w:val="0"/>
          <w:numId w:val="10"/>
        </w:numPr>
        <w:tabs>
          <w:tab w:val="clear" w:pos="720"/>
          <w:tab w:val="num" w:pos="1134"/>
        </w:tabs>
        <w:spacing w:after="0" w:line="360" w:lineRule="auto"/>
        <w:ind w:left="1134" w:hanging="425"/>
        <w:rPr>
          <w:rFonts w:ascii="Verdana" w:hAnsi="Verdana"/>
          <w:b w:val="0"/>
          <w:bCs w:val="0"/>
          <w:sz w:val="22"/>
          <w:szCs w:val="22"/>
        </w:rPr>
      </w:pPr>
      <w:r w:rsidRPr="00E77131">
        <w:rPr>
          <w:rFonts w:ascii="Verdana" w:hAnsi="Verdana"/>
          <w:b w:val="0"/>
          <w:bCs w:val="0"/>
          <w:sz w:val="22"/>
          <w:szCs w:val="22"/>
        </w:rPr>
        <w:t>в одностороннем порядке вносить изменения в Правила обмена ЭД и приложения к ним</w:t>
      </w:r>
      <w:r w:rsidR="0015711B">
        <w:rPr>
          <w:rFonts w:ascii="Verdana" w:hAnsi="Verdana"/>
          <w:b w:val="0"/>
          <w:bCs w:val="0"/>
          <w:sz w:val="22"/>
          <w:szCs w:val="22"/>
        </w:rPr>
        <w:t>,</w:t>
      </w:r>
      <w:r w:rsidRPr="00E77131">
        <w:rPr>
          <w:rFonts w:ascii="Verdana" w:hAnsi="Verdana"/>
          <w:b w:val="0"/>
          <w:bCs w:val="0"/>
          <w:sz w:val="22"/>
          <w:szCs w:val="22"/>
        </w:rPr>
        <w:t xml:space="preserve"> определять сроки и порядок вступления в силу таких изменений;</w:t>
      </w:r>
    </w:p>
    <w:p w:rsidR="00A45A41" w:rsidRPr="00E77131" w:rsidRDefault="00A45A41" w:rsidP="00904DAF">
      <w:pPr>
        <w:pStyle w:val="10"/>
        <w:numPr>
          <w:ilvl w:val="0"/>
          <w:numId w:val="10"/>
        </w:numPr>
        <w:tabs>
          <w:tab w:val="clear" w:pos="720"/>
          <w:tab w:val="num" w:pos="1134"/>
        </w:tabs>
        <w:spacing w:after="0" w:line="360" w:lineRule="auto"/>
        <w:ind w:left="1134" w:hanging="425"/>
        <w:rPr>
          <w:rFonts w:ascii="Verdana" w:hAnsi="Verdana"/>
          <w:b w:val="0"/>
          <w:bCs w:val="0"/>
          <w:sz w:val="22"/>
          <w:szCs w:val="22"/>
        </w:rPr>
      </w:pPr>
      <w:r w:rsidRPr="00E77131">
        <w:rPr>
          <w:rFonts w:ascii="Verdana" w:hAnsi="Verdana"/>
          <w:b w:val="0"/>
          <w:bCs w:val="0"/>
          <w:sz w:val="22"/>
          <w:szCs w:val="22"/>
        </w:rPr>
        <w:t xml:space="preserve">требовать от других Сторон осуществления </w:t>
      </w:r>
      <w:r w:rsidR="00B7517B" w:rsidRPr="00E77131">
        <w:rPr>
          <w:rFonts w:ascii="Verdana" w:hAnsi="Verdana"/>
          <w:b w:val="0"/>
          <w:bCs w:val="0"/>
          <w:sz w:val="22"/>
          <w:szCs w:val="22"/>
        </w:rPr>
        <w:t xml:space="preserve">обмена </w:t>
      </w:r>
      <w:r w:rsidRPr="00E77131">
        <w:rPr>
          <w:rFonts w:ascii="Verdana" w:hAnsi="Verdana"/>
          <w:b w:val="0"/>
          <w:bCs w:val="0"/>
          <w:sz w:val="22"/>
          <w:szCs w:val="22"/>
        </w:rPr>
        <w:t>ЭД в соответствии с Правилами обмена ЭД</w:t>
      </w:r>
      <w:r w:rsidR="00421620" w:rsidRPr="00E77131">
        <w:rPr>
          <w:rFonts w:ascii="Verdana" w:hAnsi="Verdana"/>
          <w:b w:val="0"/>
          <w:bCs w:val="0"/>
          <w:sz w:val="22"/>
          <w:szCs w:val="22"/>
        </w:rPr>
        <w:t>,</w:t>
      </w:r>
      <w:r w:rsidRPr="00E77131">
        <w:rPr>
          <w:rFonts w:ascii="Verdana" w:hAnsi="Verdana"/>
          <w:b w:val="0"/>
          <w:bCs w:val="0"/>
          <w:sz w:val="22"/>
          <w:szCs w:val="22"/>
        </w:rPr>
        <w:t xml:space="preserve">  приложениями к ним</w:t>
      </w:r>
      <w:r w:rsidR="00421620" w:rsidRPr="00E77131">
        <w:rPr>
          <w:rFonts w:ascii="Verdana" w:hAnsi="Verdana"/>
          <w:b w:val="0"/>
          <w:bCs w:val="0"/>
          <w:sz w:val="22"/>
          <w:szCs w:val="22"/>
        </w:rPr>
        <w:t xml:space="preserve"> и в соответствии с функциональными возможностями используемо</w:t>
      </w:r>
      <w:r w:rsidR="00623556" w:rsidRPr="00E77131">
        <w:rPr>
          <w:rFonts w:ascii="Verdana" w:hAnsi="Verdana"/>
          <w:b w:val="0"/>
          <w:bCs w:val="0"/>
          <w:sz w:val="22"/>
          <w:szCs w:val="22"/>
        </w:rPr>
        <w:t>го</w:t>
      </w:r>
      <w:r w:rsidR="00421620" w:rsidRPr="00E77131">
        <w:rPr>
          <w:rFonts w:ascii="Verdana" w:hAnsi="Verdana"/>
          <w:b w:val="0"/>
          <w:bCs w:val="0"/>
          <w:sz w:val="22"/>
          <w:szCs w:val="22"/>
        </w:rPr>
        <w:t xml:space="preserve"> </w:t>
      </w:r>
      <w:r w:rsidR="00623556" w:rsidRPr="00E77131">
        <w:rPr>
          <w:rFonts w:ascii="Verdana" w:hAnsi="Verdana"/>
          <w:b w:val="0"/>
          <w:bCs w:val="0"/>
          <w:sz w:val="22"/>
          <w:szCs w:val="22"/>
        </w:rPr>
        <w:t>средства</w:t>
      </w:r>
      <w:r w:rsidR="00421620" w:rsidRPr="00E77131">
        <w:rPr>
          <w:rFonts w:ascii="Verdana" w:hAnsi="Verdana"/>
          <w:b w:val="0"/>
          <w:bCs w:val="0"/>
          <w:sz w:val="22"/>
          <w:szCs w:val="22"/>
        </w:rPr>
        <w:t xml:space="preserve"> СЭД</w:t>
      </w:r>
      <w:r w:rsidRPr="00E77131">
        <w:rPr>
          <w:rFonts w:ascii="Verdana" w:hAnsi="Verdana"/>
          <w:b w:val="0"/>
          <w:bCs w:val="0"/>
          <w:sz w:val="22"/>
          <w:szCs w:val="22"/>
        </w:rPr>
        <w:t>;</w:t>
      </w:r>
    </w:p>
    <w:p w:rsidR="00A45A41" w:rsidRPr="00E77131" w:rsidRDefault="00A45A41" w:rsidP="00904DAF">
      <w:pPr>
        <w:pStyle w:val="a3"/>
        <w:numPr>
          <w:ilvl w:val="0"/>
          <w:numId w:val="10"/>
        </w:numPr>
        <w:tabs>
          <w:tab w:val="clear" w:pos="720"/>
          <w:tab w:val="num" w:pos="1134"/>
        </w:tabs>
        <w:autoSpaceDE/>
        <w:autoSpaceDN/>
        <w:spacing w:line="360" w:lineRule="auto"/>
        <w:ind w:left="1134" w:hanging="425"/>
        <w:rPr>
          <w:rFonts w:ascii="Verdana" w:hAnsi="Verdana" w:cs="Times New Roman"/>
          <w:sz w:val="22"/>
          <w:szCs w:val="22"/>
        </w:rPr>
      </w:pPr>
      <w:r w:rsidRPr="00E77131">
        <w:rPr>
          <w:rFonts w:ascii="Verdana" w:hAnsi="Verdana" w:cs="Times New Roman"/>
          <w:sz w:val="22"/>
          <w:szCs w:val="22"/>
        </w:rPr>
        <w:t>при возникновении в СЭД ситуаций, признаваемых в соответствии с Правилами обмена ЭД чрезвычайными, принимать меры, направленные на их преодоление, а также требовать от других Сторон совершения действий или воздержания от совершения действий в связи с осуществлением мер, предпринимаемых в соответствии с Правилами обмена ЭД для преодоления чрезвычайных ситуаций;</w:t>
      </w:r>
    </w:p>
    <w:p w:rsidR="00A45A41" w:rsidRPr="00E77131" w:rsidRDefault="00A45A41" w:rsidP="00904DAF">
      <w:pPr>
        <w:pStyle w:val="a3"/>
        <w:numPr>
          <w:ilvl w:val="0"/>
          <w:numId w:val="10"/>
        </w:numPr>
        <w:tabs>
          <w:tab w:val="clear" w:pos="720"/>
          <w:tab w:val="num" w:pos="1134"/>
        </w:tabs>
        <w:autoSpaceDE/>
        <w:autoSpaceDN/>
        <w:spacing w:line="360" w:lineRule="auto"/>
        <w:ind w:left="1134" w:hanging="425"/>
        <w:rPr>
          <w:rFonts w:ascii="Verdana" w:hAnsi="Verdana" w:cs="Times New Roman"/>
          <w:sz w:val="22"/>
          <w:szCs w:val="22"/>
        </w:rPr>
      </w:pPr>
      <w:r w:rsidRPr="00E77131">
        <w:rPr>
          <w:rFonts w:ascii="Verdana" w:hAnsi="Verdana" w:cs="Times New Roman"/>
          <w:sz w:val="22"/>
          <w:szCs w:val="22"/>
        </w:rPr>
        <w:t xml:space="preserve">прерывать </w:t>
      </w:r>
      <w:r w:rsidR="00B7517B" w:rsidRPr="00E77131">
        <w:rPr>
          <w:rFonts w:ascii="Verdana" w:hAnsi="Verdana" w:cs="Times New Roman"/>
          <w:sz w:val="22"/>
          <w:szCs w:val="22"/>
        </w:rPr>
        <w:t xml:space="preserve">обмен </w:t>
      </w:r>
      <w:r w:rsidRPr="00E77131">
        <w:rPr>
          <w:rFonts w:ascii="Verdana" w:hAnsi="Verdana" w:cs="Times New Roman"/>
          <w:sz w:val="22"/>
          <w:szCs w:val="22"/>
        </w:rPr>
        <w:t>ЭД и закрывать доступ к ресурсу СЭД с 00:00:00</w:t>
      </w:r>
      <w:r w:rsidR="00BF3397">
        <w:rPr>
          <w:rFonts w:ascii="Verdana" w:hAnsi="Verdana" w:cs="Times New Roman"/>
          <w:sz w:val="22"/>
          <w:szCs w:val="22"/>
        </w:rPr>
        <w:t xml:space="preserve"> </w:t>
      </w:r>
      <w:r w:rsidR="0015711B">
        <w:rPr>
          <w:rFonts w:ascii="Verdana" w:hAnsi="Verdana" w:cs="Times New Roman"/>
          <w:sz w:val="22"/>
          <w:szCs w:val="22"/>
        </w:rPr>
        <w:t xml:space="preserve">московского </w:t>
      </w:r>
      <w:r w:rsidR="00BF3397">
        <w:rPr>
          <w:rFonts w:ascii="Verdana" w:hAnsi="Verdana" w:cs="Times New Roman"/>
          <w:sz w:val="22"/>
          <w:szCs w:val="22"/>
        </w:rPr>
        <w:t xml:space="preserve">времени продолжительностью на 30 минут для профилактических работ и создания резервной копии базы данных. При этом все открытые сеансы </w:t>
      </w:r>
      <w:r w:rsidR="00BF3397">
        <w:rPr>
          <w:rFonts w:ascii="Verdana" w:hAnsi="Verdana" w:cs="Times New Roman"/>
          <w:sz w:val="22"/>
          <w:szCs w:val="22"/>
          <w:lang w:val="en-US"/>
        </w:rPr>
        <w:t>https</w:t>
      </w:r>
      <w:r w:rsidR="00BF3397">
        <w:rPr>
          <w:rFonts w:ascii="Verdana" w:hAnsi="Verdana" w:cs="Times New Roman"/>
          <w:sz w:val="22"/>
          <w:szCs w:val="22"/>
        </w:rPr>
        <w:t xml:space="preserve"> закрываются без уведомления других Сторон;</w:t>
      </w:r>
    </w:p>
    <w:p w:rsidR="00A45A41" w:rsidRPr="00E77131" w:rsidRDefault="00BF3397" w:rsidP="00904DAF">
      <w:pPr>
        <w:pStyle w:val="a3"/>
        <w:numPr>
          <w:ilvl w:val="0"/>
          <w:numId w:val="10"/>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 xml:space="preserve">требовать от других Сторон объяснений по факту регистрации в СЭД вредоносных </w:t>
      </w:r>
      <w:r w:rsidR="004850B3">
        <w:rPr>
          <w:rFonts w:ascii="Verdana" w:hAnsi="Verdana" w:cs="Times New Roman"/>
          <w:sz w:val="22"/>
          <w:szCs w:val="22"/>
        </w:rPr>
        <w:t xml:space="preserve">компьютерных программ и </w:t>
      </w:r>
      <w:r>
        <w:rPr>
          <w:rFonts w:ascii="Verdana" w:hAnsi="Verdana" w:cs="Times New Roman"/>
          <w:sz w:val="22"/>
          <w:szCs w:val="22"/>
        </w:rPr>
        <w:t>кодов, поступивших от них;</w:t>
      </w:r>
    </w:p>
    <w:p w:rsidR="00A45A41" w:rsidRPr="00E77131" w:rsidRDefault="00BF3397" w:rsidP="00904DAF">
      <w:pPr>
        <w:pStyle w:val="a3"/>
        <w:numPr>
          <w:ilvl w:val="0"/>
          <w:numId w:val="10"/>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приостанавливать доступ Стороны  к ресурсу СЭД в случае нарушения ею либо уполномоченным ею Пользователем Правил обмена ЭД и/или приложений к ним с уведомлением Стороны о причинах приостановления доступа;</w:t>
      </w:r>
    </w:p>
    <w:p w:rsidR="00A45A41" w:rsidRPr="00E77131" w:rsidRDefault="00BF3397" w:rsidP="00904DAF">
      <w:pPr>
        <w:pStyle w:val="a3"/>
        <w:numPr>
          <w:ilvl w:val="0"/>
          <w:numId w:val="10"/>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осуществлять иные права, возникающие в соответствии с Правилами обмена  ЭД и приложениями к ним.</w:t>
      </w:r>
    </w:p>
    <w:p w:rsidR="00A575A1" w:rsidRPr="00E77131" w:rsidRDefault="00BF3397" w:rsidP="00904DAF">
      <w:pPr>
        <w:pStyle w:val="2"/>
        <w:tabs>
          <w:tab w:val="clear" w:pos="5553"/>
          <w:tab w:val="num" w:pos="1440"/>
        </w:tabs>
        <w:spacing w:line="360" w:lineRule="auto"/>
        <w:outlineLvl w:val="1"/>
        <w:rPr>
          <w:rFonts w:ascii="Verdana" w:hAnsi="Verdana" w:cs="Times New Roman"/>
          <w:sz w:val="22"/>
          <w:szCs w:val="22"/>
        </w:rPr>
      </w:pPr>
      <w:bookmarkStart w:id="34" w:name="_Toc357529902"/>
      <w:bookmarkStart w:id="35" w:name="_Toc428443985"/>
      <w:r>
        <w:rPr>
          <w:rFonts w:ascii="Verdana" w:hAnsi="Verdana" w:cs="Times New Roman"/>
          <w:sz w:val="22"/>
          <w:szCs w:val="22"/>
        </w:rPr>
        <w:t>Права Участника (</w:t>
      </w:r>
      <w:r>
        <w:rPr>
          <w:rFonts w:ascii="Verdana" w:hAnsi="Verdana" w:cs="Times New Roman"/>
          <w:i w:val="0"/>
          <w:sz w:val="22"/>
          <w:szCs w:val="22"/>
        </w:rPr>
        <w:t>Абонента</w:t>
      </w:r>
      <w:r>
        <w:rPr>
          <w:rFonts w:ascii="Verdana" w:hAnsi="Verdana" w:cs="Times New Roman"/>
          <w:sz w:val="22"/>
          <w:szCs w:val="22"/>
        </w:rPr>
        <w:t>) Системы</w:t>
      </w:r>
      <w:bookmarkEnd w:id="34"/>
      <w:bookmarkEnd w:id="35"/>
    </w:p>
    <w:p w:rsidR="00A45A41" w:rsidRPr="00E77131" w:rsidRDefault="00BF3397" w:rsidP="00904DAF">
      <w:pPr>
        <w:numPr>
          <w:ilvl w:val="0"/>
          <w:numId w:val="43"/>
        </w:numPr>
        <w:tabs>
          <w:tab w:val="clear" w:pos="170"/>
        </w:tabs>
        <w:spacing w:line="360" w:lineRule="auto"/>
        <w:ind w:firstLine="426"/>
        <w:rPr>
          <w:rFonts w:ascii="Verdana" w:hAnsi="Verdana"/>
          <w:sz w:val="22"/>
          <w:szCs w:val="22"/>
        </w:rPr>
      </w:pPr>
      <w:r w:rsidRPr="00BF3397">
        <w:rPr>
          <w:rFonts w:ascii="Verdana" w:hAnsi="Verdana"/>
          <w:sz w:val="22"/>
          <w:szCs w:val="22"/>
        </w:rPr>
        <w:t>Участник (Абонент) Системы имеет право:</w:t>
      </w:r>
    </w:p>
    <w:p w:rsidR="00A45A41" w:rsidRPr="00E77131" w:rsidRDefault="00BF3397" w:rsidP="00904DAF">
      <w:pPr>
        <w:pStyle w:val="a3"/>
        <w:numPr>
          <w:ilvl w:val="0"/>
          <w:numId w:val="11"/>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 xml:space="preserve">получать доступ к обмену ЭД в СЭД и Подсистеме в соответствии с Правилами обмена ЭД, приложениями к ним, </w:t>
      </w:r>
      <w:r w:rsidR="0015711B">
        <w:rPr>
          <w:rFonts w:ascii="Verdana" w:hAnsi="Verdana" w:cs="Times New Roman"/>
          <w:sz w:val="22"/>
          <w:szCs w:val="22"/>
        </w:rPr>
        <w:t xml:space="preserve">Регламентом </w:t>
      </w:r>
      <w:r>
        <w:rPr>
          <w:rFonts w:ascii="Verdana" w:hAnsi="Verdana" w:cs="Times New Roman"/>
          <w:sz w:val="22"/>
          <w:szCs w:val="22"/>
        </w:rPr>
        <w:t>Подсистемы и в рамках функциональных возможностей используемого средства СЭД</w:t>
      </w:r>
      <w:r w:rsidR="0015711B">
        <w:rPr>
          <w:rFonts w:ascii="Verdana" w:hAnsi="Verdana" w:cs="Times New Roman"/>
          <w:sz w:val="22"/>
          <w:szCs w:val="22"/>
        </w:rPr>
        <w:t>;</w:t>
      </w:r>
    </w:p>
    <w:p w:rsidR="00A45A41" w:rsidRPr="00E77131" w:rsidRDefault="00BF3397" w:rsidP="00904DAF">
      <w:pPr>
        <w:pStyle w:val="a3"/>
        <w:numPr>
          <w:ilvl w:val="0"/>
          <w:numId w:val="11"/>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передавать и получать ЭД в порядке и случаях, определенных Правилами обмена ЭД,  приложениями к ним, Регламентом Подсистемы, и в рамках функциональных возможностей используемого средства СЭД</w:t>
      </w:r>
      <w:r w:rsidR="0015711B">
        <w:rPr>
          <w:rFonts w:ascii="Verdana" w:hAnsi="Verdana" w:cs="Times New Roman"/>
          <w:sz w:val="22"/>
          <w:szCs w:val="22"/>
        </w:rPr>
        <w:t>;</w:t>
      </w:r>
    </w:p>
    <w:p w:rsidR="00A45A41" w:rsidRPr="00E77131" w:rsidRDefault="00BF3397" w:rsidP="00904DAF">
      <w:pPr>
        <w:pStyle w:val="a3"/>
        <w:numPr>
          <w:ilvl w:val="0"/>
          <w:numId w:val="11"/>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lastRenderedPageBreak/>
        <w:t>при  возникновении конфликтных ситуаций, связанных с осуществлением обмена ЭД, требовать их разрешения в соответствии с Правилами обмена ЭД;</w:t>
      </w:r>
    </w:p>
    <w:p w:rsidR="00A45A41" w:rsidRPr="00E77131" w:rsidRDefault="00BF3397" w:rsidP="00904DAF">
      <w:pPr>
        <w:pStyle w:val="a3"/>
        <w:numPr>
          <w:ilvl w:val="0"/>
          <w:numId w:val="11"/>
        </w:numPr>
        <w:tabs>
          <w:tab w:val="clear" w:pos="720"/>
          <w:tab w:val="num" w:pos="1134"/>
        </w:tabs>
        <w:autoSpaceDE/>
        <w:autoSpaceDN/>
        <w:spacing w:line="360" w:lineRule="auto"/>
        <w:ind w:left="1134" w:hanging="425"/>
        <w:rPr>
          <w:rFonts w:ascii="Verdana" w:hAnsi="Verdana" w:cs="Times New Roman"/>
          <w:sz w:val="22"/>
          <w:szCs w:val="22"/>
        </w:rPr>
      </w:pPr>
      <w:r>
        <w:rPr>
          <w:rFonts w:ascii="Verdana" w:hAnsi="Verdana" w:cs="Times New Roman"/>
          <w:sz w:val="22"/>
          <w:szCs w:val="22"/>
        </w:rPr>
        <w:t>осуществлять иные права, возникающие в соответствии с Правилами обмена ЭД и приложениями к ним.</w:t>
      </w:r>
    </w:p>
    <w:p w:rsidR="00A575A1" w:rsidRPr="00E77131" w:rsidRDefault="00BF3397" w:rsidP="00904DAF">
      <w:pPr>
        <w:pStyle w:val="2"/>
        <w:tabs>
          <w:tab w:val="clear" w:pos="5553"/>
          <w:tab w:val="num" w:pos="1440"/>
        </w:tabs>
        <w:spacing w:line="360" w:lineRule="auto"/>
        <w:outlineLvl w:val="1"/>
        <w:rPr>
          <w:rFonts w:ascii="Verdana" w:hAnsi="Verdana" w:cs="Times New Roman"/>
          <w:i w:val="0"/>
          <w:sz w:val="22"/>
          <w:szCs w:val="22"/>
        </w:rPr>
      </w:pPr>
      <w:bookmarkStart w:id="36" w:name="_Toc357529903"/>
      <w:bookmarkStart w:id="37" w:name="_Toc428443986"/>
      <w:r>
        <w:rPr>
          <w:rFonts w:ascii="Verdana" w:hAnsi="Verdana" w:cs="Times New Roman"/>
          <w:i w:val="0"/>
          <w:sz w:val="22"/>
          <w:szCs w:val="22"/>
        </w:rPr>
        <w:t>Права и обязанности Организатора Подсистемы</w:t>
      </w:r>
      <w:bookmarkEnd w:id="36"/>
      <w:bookmarkEnd w:id="37"/>
    </w:p>
    <w:p w:rsidR="00A45A41" w:rsidRPr="00E77131" w:rsidRDefault="00BF3397" w:rsidP="00904DAF">
      <w:pPr>
        <w:numPr>
          <w:ilvl w:val="0"/>
          <w:numId w:val="44"/>
        </w:numPr>
        <w:tabs>
          <w:tab w:val="clear" w:pos="170"/>
        </w:tabs>
        <w:spacing w:line="360" w:lineRule="auto"/>
        <w:ind w:firstLine="426"/>
        <w:rPr>
          <w:rFonts w:ascii="Verdana" w:hAnsi="Verdana"/>
          <w:sz w:val="22"/>
          <w:szCs w:val="22"/>
        </w:rPr>
      </w:pPr>
      <w:r w:rsidRPr="00BF3397">
        <w:rPr>
          <w:rFonts w:ascii="Verdana" w:hAnsi="Verdana"/>
          <w:sz w:val="22"/>
          <w:szCs w:val="22"/>
        </w:rPr>
        <w:t xml:space="preserve">Права и обязанности Организатора Подсистемы определяются договором об осуществлении функций Организатора Подсистемы, заключаемым с Организатором Системы, </w:t>
      </w:r>
      <w:r w:rsidR="0015711B">
        <w:rPr>
          <w:rFonts w:ascii="Verdana" w:hAnsi="Verdana"/>
          <w:sz w:val="22"/>
          <w:szCs w:val="22"/>
        </w:rPr>
        <w:t xml:space="preserve">и </w:t>
      </w:r>
      <w:r>
        <w:rPr>
          <w:rFonts w:ascii="Verdana" w:hAnsi="Verdana" w:cs="Times New Roman"/>
          <w:sz w:val="22"/>
          <w:szCs w:val="22"/>
        </w:rPr>
        <w:t>Регламентом</w:t>
      </w:r>
      <w:r w:rsidRPr="00BF3397">
        <w:rPr>
          <w:rFonts w:ascii="Verdana" w:hAnsi="Verdana"/>
          <w:sz w:val="22"/>
          <w:szCs w:val="22"/>
        </w:rPr>
        <w:t xml:space="preserve"> Подсистемы.</w:t>
      </w:r>
    </w:p>
    <w:p w:rsidR="00A45A41" w:rsidRPr="00E77131" w:rsidRDefault="00BF3397" w:rsidP="00904DAF">
      <w:pPr>
        <w:pStyle w:val="1"/>
        <w:pageBreakBefore/>
        <w:tabs>
          <w:tab w:val="clear" w:pos="170"/>
          <w:tab w:val="clear" w:pos="1440"/>
          <w:tab w:val="left" w:pos="1418"/>
        </w:tabs>
        <w:spacing w:line="360" w:lineRule="auto"/>
        <w:outlineLvl w:val="0"/>
        <w:rPr>
          <w:rFonts w:ascii="Verdana" w:hAnsi="Verdana" w:cs="Times New Roman"/>
          <w:sz w:val="22"/>
          <w:szCs w:val="22"/>
        </w:rPr>
      </w:pPr>
      <w:bookmarkStart w:id="38" w:name="_Toc204402916"/>
      <w:bookmarkStart w:id="39" w:name="_Toc207607646"/>
      <w:bookmarkStart w:id="40" w:name="_Toc357529904"/>
      <w:bookmarkStart w:id="41" w:name="_Toc428443987"/>
      <w:r>
        <w:rPr>
          <w:rFonts w:ascii="Verdana" w:hAnsi="Verdana" w:cs="Times New Roman"/>
          <w:sz w:val="22"/>
          <w:szCs w:val="22"/>
        </w:rPr>
        <w:lastRenderedPageBreak/>
        <w:t>Ответственность Сторон</w:t>
      </w:r>
      <w:bookmarkEnd w:id="38"/>
      <w:bookmarkEnd w:id="39"/>
      <w:bookmarkEnd w:id="40"/>
      <w:bookmarkEnd w:id="41"/>
    </w:p>
    <w:p w:rsidR="00A575A1" w:rsidRPr="00E77131" w:rsidRDefault="00BF3397" w:rsidP="00904DAF">
      <w:pPr>
        <w:pStyle w:val="2"/>
        <w:tabs>
          <w:tab w:val="clear" w:pos="5553"/>
          <w:tab w:val="clear" w:pos="10373"/>
        </w:tabs>
        <w:spacing w:line="360" w:lineRule="auto"/>
        <w:outlineLvl w:val="1"/>
        <w:rPr>
          <w:rFonts w:ascii="Verdana" w:hAnsi="Verdana" w:cs="Times New Roman"/>
          <w:i w:val="0"/>
          <w:sz w:val="22"/>
          <w:szCs w:val="22"/>
        </w:rPr>
      </w:pPr>
      <w:bookmarkStart w:id="42" w:name="_Toc357529905"/>
      <w:bookmarkStart w:id="43" w:name="_Toc428443988"/>
      <w:r>
        <w:rPr>
          <w:rFonts w:ascii="Verdana" w:hAnsi="Verdana" w:cs="Times New Roman"/>
          <w:i w:val="0"/>
          <w:sz w:val="22"/>
          <w:szCs w:val="22"/>
        </w:rPr>
        <w:t>Ответственность Сторон Правил обмена ЭД</w:t>
      </w:r>
      <w:bookmarkEnd w:id="42"/>
      <w:bookmarkEnd w:id="43"/>
    </w:p>
    <w:p w:rsidR="005C032C" w:rsidRPr="00E77131" w:rsidRDefault="00BF3397" w:rsidP="00904DAF">
      <w:pPr>
        <w:numPr>
          <w:ilvl w:val="0"/>
          <w:numId w:val="4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За невыполнение или ненадлежащее выполнение обязательств, возникающих  в соответствии с Правилами обмена ЭД и приложениями к ним, Сторона несет ответственность в соответствии с законодательством Российской Федерации. </w:t>
      </w:r>
    </w:p>
    <w:p w:rsidR="00A45A41" w:rsidRPr="00E77131" w:rsidRDefault="00BF3397" w:rsidP="00904DAF">
      <w:pPr>
        <w:numPr>
          <w:ilvl w:val="0"/>
          <w:numId w:val="4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Сторона несет ответственность за действия своих </w:t>
      </w:r>
      <w:r w:rsidR="0015711B">
        <w:rPr>
          <w:rFonts w:ascii="Verdana" w:hAnsi="Verdana" w:cs="Times New Roman"/>
          <w:sz w:val="22"/>
          <w:szCs w:val="22"/>
        </w:rPr>
        <w:t xml:space="preserve">уполномоченных лиц </w:t>
      </w:r>
      <w:r>
        <w:rPr>
          <w:rFonts w:ascii="Verdana" w:hAnsi="Verdana" w:cs="Times New Roman"/>
          <w:sz w:val="22"/>
          <w:szCs w:val="22"/>
        </w:rPr>
        <w:t>(включая Пользователей Системы), а также иных лиц, получивших или имеющих доступ к используемым ими программно-аппаратным средствам, криптографическим ключам и иным средствам, обеспечивающим обмен ЭД в соответствии с Правилами обмена ЭД и приложениями к нему, как за свои собственные, независимо от того был ли этот доступ прямо санкционирован Стороной или произошел по другим причинам.</w:t>
      </w:r>
    </w:p>
    <w:p w:rsidR="00A45A41" w:rsidRPr="00E77131" w:rsidRDefault="00BF3397" w:rsidP="00904DAF">
      <w:pPr>
        <w:numPr>
          <w:ilvl w:val="0"/>
          <w:numId w:val="4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Сторона несет ответственность в соответствии с законодательством Российской Федерации в случае допущения запросов к ресурсу СЭД, содержащих вредоносные компьютерные программы.</w:t>
      </w:r>
    </w:p>
    <w:p w:rsidR="005C032C" w:rsidRPr="00E77131" w:rsidRDefault="00BF3397" w:rsidP="00904DAF">
      <w:pPr>
        <w:numPr>
          <w:ilvl w:val="0"/>
          <w:numId w:val="4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 Ни одна из Сторон не отвечает за неполученные доходы (упущенную выгоду), которые бы получила другая Сторона.</w:t>
      </w:r>
    </w:p>
    <w:p w:rsidR="00A45A41" w:rsidRPr="00E77131" w:rsidRDefault="00BF3397" w:rsidP="00904DAF">
      <w:pPr>
        <w:numPr>
          <w:ilvl w:val="0"/>
          <w:numId w:val="4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Сторона не отвечает за неисполнение или ненадлежащее исполнение своих обязательств, если это было вызвано действиями (бездействием) другой Стороны.</w:t>
      </w:r>
    </w:p>
    <w:p w:rsidR="00A45A41" w:rsidRPr="00E77131" w:rsidRDefault="00BF3397" w:rsidP="00904DAF">
      <w:pPr>
        <w:numPr>
          <w:ilvl w:val="0"/>
          <w:numId w:val="4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 При использовании информационно-телекоммуникационных сетей связи, принадлежащих организациям, предоставляющим услуги связи, Сторона не несет ответственности за возможные временные задержки при доставке ЭД, произошедшие не по ее вине.</w:t>
      </w:r>
    </w:p>
    <w:p w:rsidR="00A45A41" w:rsidRPr="00E77131" w:rsidRDefault="00BF3397" w:rsidP="00904DAF">
      <w:pPr>
        <w:numPr>
          <w:ilvl w:val="0"/>
          <w:numId w:val="4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Сторона освобождается от ответственности за частичное или полное неисполнение своих обязательств, если ненадлежащее исполнение ими обязательств вызвано наступлением обстоятельств непреодолимой силы или в результате событий чрезвычайного характера, которые Сторона не могла предвидеть или предотвратить.</w:t>
      </w:r>
    </w:p>
    <w:p w:rsidR="00A45A41" w:rsidRPr="00E77131" w:rsidRDefault="00BF3397" w:rsidP="00904DAF">
      <w:pPr>
        <w:numPr>
          <w:ilvl w:val="0"/>
          <w:numId w:val="4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Сторона, которая не в состоянии выполнить обязательства в силу наступления обстоятельств непреодолимой силы, обязана незамедлительно сообщить другой Стороне о начале, изменении масштаба, характера и прекращении действия обстоятельств, воспрепятствовавших выполнению  обязательств, возникающих в соответствии с Правилами обмена ЭД и приложениями к ним.</w:t>
      </w:r>
    </w:p>
    <w:p w:rsidR="00A45A41" w:rsidRPr="00E77131" w:rsidRDefault="00BF3397" w:rsidP="00904DAF">
      <w:pPr>
        <w:numPr>
          <w:ilvl w:val="0"/>
          <w:numId w:val="4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 Не 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w:t>
      </w:r>
      <w:r>
        <w:rPr>
          <w:rFonts w:ascii="Verdana" w:hAnsi="Verdana" w:cs="Times New Roman"/>
          <w:sz w:val="22"/>
          <w:szCs w:val="22"/>
        </w:rPr>
        <w:lastRenderedPageBreak/>
        <w:t>обязательств, возникающих в соответствии с Правилами обмена ЭД и приложениями к ним, по причине указанных обстоятельств. Факт наступления и прекращения обстоятельств непреодолимой силы документально подтверждается соответствующими государственными организациями.</w:t>
      </w:r>
    </w:p>
    <w:p w:rsidR="00A45A41" w:rsidRPr="00E77131" w:rsidRDefault="00BF3397" w:rsidP="00904DAF">
      <w:pPr>
        <w:numPr>
          <w:ilvl w:val="0"/>
          <w:numId w:val="4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При  возникновении обстоятельств непреодолимой силы срок выполнения Стороной своих обязательств, возникающих в соответствии с Правилами обмена ЭД и приложениями к ним, отодвигается соразмерно времени, в течение которого действуют такие обстоятельства и их последствия.</w:t>
      </w:r>
    </w:p>
    <w:p w:rsidR="00A45A41" w:rsidRPr="00E77131" w:rsidRDefault="00BF3397" w:rsidP="00904DAF">
      <w:pPr>
        <w:numPr>
          <w:ilvl w:val="0"/>
          <w:numId w:val="4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Обязанность доказывать существование обстоятельств непреодолимой силы лежит на Стороне, которая ссылается на их действие.</w:t>
      </w:r>
    </w:p>
    <w:p w:rsidR="00A45A41" w:rsidRPr="00E77131" w:rsidRDefault="00BF3397" w:rsidP="00904DAF">
      <w:pPr>
        <w:numPr>
          <w:ilvl w:val="0"/>
          <w:numId w:val="4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При прошествии обстоятельств непреодолимой силы Стороны обязуются принять все меры для ликвидации последствий и уменьшения причиненного ущерба.</w:t>
      </w:r>
    </w:p>
    <w:p w:rsidR="005C032C" w:rsidRPr="00E77131" w:rsidRDefault="00BF3397" w:rsidP="00904DAF">
      <w:pPr>
        <w:numPr>
          <w:ilvl w:val="0"/>
          <w:numId w:val="4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Если обстоятельства непреодолимой силы продолжают действовать более двух месяцев, Сторона вправе заявить о прекращении действия Правил обмена ЭД в отношении Стороны, которая ссылается на их действие. </w:t>
      </w:r>
    </w:p>
    <w:p w:rsidR="00D56913" w:rsidRPr="00E77131" w:rsidRDefault="00BF3397" w:rsidP="00904DAF">
      <w:pPr>
        <w:pStyle w:val="1"/>
        <w:pageBreakBefore/>
        <w:tabs>
          <w:tab w:val="clear" w:pos="170"/>
          <w:tab w:val="clear" w:pos="1440"/>
          <w:tab w:val="left" w:pos="1418"/>
        </w:tabs>
        <w:spacing w:line="360" w:lineRule="auto"/>
        <w:outlineLvl w:val="0"/>
        <w:rPr>
          <w:rFonts w:ascii="Verdana" w:hAnsi="Verdana" w:cs="Times New Roman"/>
          <w:sz w:val="22"/>
          <w:szCs w:val="22"/>
        </w:rPr>
      </w:pPr>
      <w:bookmarkStart w:id="44" w:name="_Toc237062252"/>
      <w:bookmarkStart w:id="45" w:name="_Toc357529915"/>
      <w:bookmarkStart w:id="46" w:name="_Toc428443989"/>
      <w:bookmarkEnd w:id="44"/>
      <w:r>
        <w:rPr>
          <w:rFonts w:ascii="Verdana" w:hAnsi="Verdana" w:cs="Times New Roman"/>
          <w:sz w:val="22"/>
          <w:szCs w:val="22"/>
        </w:rPr>
        <w:lastRenderedPageBreak/>
        <w:t>ОБМЕН ЭД В СЭД</w:t>
      </w:r>
      <w:bookmarkEnd w:id="45"/>
      <w:bookmarkEnd w:id="46"/>
    </w:p>
    <w:p w:rsidR="00241875" w:rsidRPr="00E77131" w:rsidRDefault="00BF3397" w:rsidP="00904DAF">
      <w:pPr>
        <w:pStyle w:val="2"/>
        <w:tabs>
          <w:tab w:val="clear" w:pos="5553"/>
          <w:tab w:val="clear" w:pos="10373"/>
        </w:tabs>
        <w:spacing w:line="360" w:lineRule="auto"/>
        <w:outlineLvl w:val="1"/>
        <w:rPr>
          <w:rFonts w:ascii="Verdana" w:hAnsi="Verdana" w:cs="Times New Roman"/>
          <w:i w:val="0"/>
          <w:sz w:val="22"/>
          <w:szCs w:val="22"/>
        </w:rPr>
      </w:pPr>
      <w:bookmarkStart w:id="47" w:name="_Toc357529916"/>
      <w:bookmarkStart w:id="48" w:name="_Toc428443990"/>
      <w:r>
        <w:rPr>
          <w:rFonts w:ascii="Verdana" w:hAnsi="Verdana" w:cs="Times New Roman"/>
          <w:i w:val="0"/>
          <w:sz w:val="22"/>
          <w:szCs w:val="22"/>
        </w:rPr>
        <w:t>Условия и порядок допуска к обмену ЭД в СЭД</w:t>
      </w:r>
      <w:bookmarkEnd w:id="47"/>
      <w:bookmarkEnd w:id="48"/>
      <w:r>
        <w:rPr>
          <w:rFonts w:ascii="Verdana" w:hAnsi="Verdana" w:cs="Times New Roman"/>
          <w:i w:val="0"/>
          <w:sz w:val="22"/>
          <w:szCs w:val="22"/>
        </w:rPr>
        <w:t xml:space="preserve"> </w:t>
      </w:r>
    </w:p>
    <w:p w:rsidR="00241875" w:rsidRPr="00E77131" w:rsidRDefault="00BF3397" w:rsidP="00904DAF">
      <w:pPr>
        <w:numPr>
          <w:ilvl w:val="0"/>
          <w:numId w:val="46"/>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Участник (Абонент) Системы допускается к обмену ЭД в СЭД, а также в Подсистеме, после выполнения всей совокупности следующих действий:</w:t>
      </w:r>
    </w:p>
    <w:p w:rsidR="00241875" w:rsidRPr="00E77131" w:rsidRDefault="00BF3397" w:rsidP="00904DAF">
      <w:pPr>
        <w:numPr>
          <w:ilvl w:val="0"/>
          <w:numId w:val="15"/>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регистрации Участника (Абонента) Системы</w:t>
      </w:r>
      <w:r w:rsidR="004850B3">
        <w:rPr>
          <w:rFonts w:ascii="Verdana" w:hAnsi="Verdana" w:cs="Times New Roman"/>
          <w:sz w:val="22"/>
          <w:szCs w:val="22"/>
        </w:rPr>
        <w:t>, а также регистрации Пользователей Участника Системы</w:t>
      </w:r>
      <w:r>
        <w:rPr>
          <w:rFonts w:ascii="Verdana" w:hAnsi="Verdana" w:cs="Times New Roman"/>
          <w:sz w:val="22"/>
          <w:szCs w:val="22"/>
        </w:rPr>
        <w:t xml:space="preserve"> в СЭД в порядке, установленном Правилами обмена ЭД;</w:t>
      </w:r>
    </w:p>
    <w:p w:rsidR="00241875" w:rsidRPr="00E77131" w:rsidRDefault="00BF3397" w:rsidP="00904DAF">
      <w:pPr>
        <w:numPr>
          <w:ilvl w:val="0"/>
          <w:numId w:val="15"/>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установки на рабочем месте Пользователя (Абонента) Системы СКЗИ «</w:t>
      </w:r>
      <w:proofErr w:type="spellStart"/>
      <w:r>
        <w:rPr>
          <w:rFonts w:ascii="Verdana" w:hAnsi="Verdana" w:cs="Times New Roman"/>
          <w:sz w:val="22"/>
          <w:szCs w:val="22"/>
        </w:rPr>
        <w:t>КриптоПро</w:t>
      </w:r>
      <w:proofErr w:type="spellEnd"/>
      <w:r>
        <w:rPr>
          <w:rFonts w:ascii="Verdana" w:hAnsi="Verdana" w:cs="Times New Roman"/>
          <w:sz w:val="22"/>
          <w:szCs w:val="22"/>
        </w:rPr>
        <w:t xml:space="preserve"> </w:t>
      </w:r>
      <w:r>
        <w:rPr>
          <w:rFonts w:ascii="Verdana" w:hAnsi="Verdana" w:cs="Times New Roman"/>
          <w:sz w:val="22"/>
          <w:szCs w:val="22"/>
          <w:lang w:val="en-US"/>
        </w:rPr>
        <w:t>CSP</w:t>
      </w:r>
      <w:r>
        <w:rPr>
          <w:rFonts w:ascii="Verdana" w:hAnsi="Verdana" w:cs="Times New Roman"/>
          <w:sz w:val="22"/>
          <w:szCs w:val="22"/>
        </w:rPr>
        <w:t>»</w:t>
      </w:r>
      <w:r w:rsidR="004850B3">
        <w:rPr>
          <w:rFonts w:ascii="Verdana" w:hAnsi="Verdana" w:cs="Times New Roman"/>
          <w:sz w:val="22"/>
          <w:szCs w:val="22"/>
        </w:rPr>
        <w:t>.</w:t>
      </w:r>
    </w:p>
    <w:p w:rsidR="00241875" w:rsidRPr="00E77131" w:rsidRDefault="004850B3" w:rsidP="00904DAF">
      <w:pPr>
        <w:numPr>
          <w:ilvl w:val="0"/>
          <w:numId w:val="46"/>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Доступ Абоненту Системы к обмену ЭД в СЭД считается </w:t>
      </w:r>
      <w:r w:rsidR="00A71A7E" w:rsidRPr="00E77131">
        <w:rPr>
          <w:rFonts w:ascii="Verdana" w:hAnsi="Verdana" w:cs="Times New Roman"/>
          <w:sz w:val="22"/>
          <w:szCs w:val="22"/>
        </w:rPr>
        <w:fldChar w:fldCharType="begin"/>
      </w:r>
      <w:r w:rsidRPr="00E77131">
        <w:rPr>
          <w:rFonts w:ascii="Verdana" w:hAnsi="Verdana" w:cs="Times New Roman"/>
          <w:sz w:val="22"/>
          <w:szCs w:val="22"/>
        </w:rPr>
        <w:instrText>xe "</w:instrText>
      </w:r>
      <w:r w:rsidRPr="00E77131">
        <w:rPr>
          <w:rFonts w:ascii="Verdana" w:hAnsi="Verdana"/>
          <w:sz w:val="22"/>
          <w:szCs w:val="22"/>
        </w:rPr>
        <w:instrText>Web</w:instrText>
      </w:r>
      <w:r w:rsidRPr="00E77131">
        <w:rPr>
          <w:rFonts w:ascii="Verdana" w:hAnsi="Verdana" w:cs="Times New Roman"/>
          <w:sz w:val="22"/>
          <w:szCs w:val="22"/>
        </w:rPr>
        <w:instrText>-сервер"</w:instrText>
      </w:r>
      <w:r w:rsidR="00A71A7E" w:rsidRPr="00E77131">
        <w:rPr>
          <w:rFonts w:ascii="Verdana" w:hAnsi="Verdana" w:cs="Times New Roman"/>
          <w:sz w:val="22"/>
          <w:szCs w:val="22"/>
        </w:rPr>
        <w:fldChar w:fldCharType="end"/>
      </w:r>
      <w:r w:rsidRPr="00E77131">
        <w:rPr>
          <w:rFonts w:ascii="Verdana" w:hAnsi="Verdana" w:cs="Times New Roman"/>
          <w:sz w:val="22"/>
          <w:szCs w:val="22"/>
        </w:rPr>
        <w:t>предоставленным с момента регистрации</w:t>
      </w:r>
      <w:r>
        <w:rPr>
          <w:rFonts w:ascii="Verdana" w:hAnsi="Verdana" w:cs="Times New Roman"/>
          <w:sz w:val="22"/>
          <w:szCs w:val="22"/>
        </w:rPr>
        <w:t xml:space="preserve">. </w:t>
      </w:r>
      <w:r w:rsidR="00BF3397">
        <w:rPr>
          <w:rFonts w:ascii="Verdana" w:hAnsi="Verdana" w:cs="Times New Roman"/>
          <w:sz w:val="22"/>
          <w:szCs w:val="22"/>
        </w:rPr>
        <w:t xml:space="preserve">Доступ Участнику Системы к обмену ЭД в СЭД считается </w:t>
      </w:r>
      <w:r w:rsidR="00A71A7E" w:rsidRPr="00E77131">
        <w:rPr>
          <w:rFonts w:ascii="Verdana" w:hAnsi="Verdana" w:cs="Times New Roman"/>
          <w:sz w:val="22"/>
          <w:szCs w:val="22"/>
        </w:rPr>
        <w:fldChar w:fldCharType="begin"/>
      </w:r>
      <w:r w:rsidR="00241875" w:rsidRPr="00E77131">
        <w:rPr>
          <w:rFonts w:ascii="Verdana" w:hAnsi="Verdana" w:cs="Times New Roman"/>
          <w:sz w:val="22"/>
          <w:szCs w:val="22"/>
        </w:rPr>
        <w:instrText>xe "</w:instrText>
      </w:r>
      <w:r w:rsidR="00241875" w:rsidRPr="00E77131">
        <w:rPr>
          <w:rFonts w:ascii="Verdana" w:hAnsi="Verdana"/>
          <w:sz w:val="22"/>
          <w:szCs w:val="22"/>
        </w:rPr>
        <w:instrText>Web</w:instrText>
      </w:r>
      <w:r w:rsidR="00241875" w:rsidRPr="00E77131">
        <w:rPr>
          <w:rFonts w:ascii="Verdana" w:hAnsi="Verdana" w:cs="Times New Roman"/>
          <w:sz w:val="22"/>
          <w:szCs w:val="22"/>
        </w:rPr>
        <w:instrText>-сервер"</w:instrText>
      </w:r>
      <w:r w:rsidR="00A71A7E" w:rsidRPr="00E77131">
        <w:rPr>
          <w:rFonts w:ascii="Verdana" w:hAnsi="Verdana" w:cs="Times New Roman"/>
          <w:sz w:val="22"/>
          <w:szCs w:val="22"/>
        </w:rPr>
        <w:fldChar w:fldCharType="end"/>
      </w:r>
      <w:r w:rsidR="00241875" w:rsidRPr="00E77131">
        <w:rPr>
          <w:rFonts w:ascii="Verdana" w:hAnsi="Verdana" w:cs="Times New Roman"/>
          <w:sz w:val="22"/>
          <w:szCs w:val="22"/>
        </w:rPr>
        <w:t xml:space="preserve">предоставленным с момента </w:t>
      </w:r>
      <w:r w:rsidR="008B7B63" w:rsidRPr="00E77131">
        <w:rPr>
          <w:rFonts w:ascii="Verdana" w:hAnsi="Verdana" w:cs="Times New Roman"/>
          <w:sz w:val="22"/>
          <w:szCs w:val="22"/>
        </w:rPr>
        <w:t xml:space="preserve">регистрации </w:t>
      </w:r>
      <w:r w:rsidR="00865D45" w:rsidRPr="00E77131">
        <w:rPr>
          <w:rFonts w:ascii="Verdana" w:hAnsi="Verdana" w:cs="Times New Roman"/>
          <w:sz w:val="22"/>
          <w:szCs w:val="22"/>
        </w:rPr>
        <w:t>х</w:t>
      </w:r>
      <w:r w:rsidR="00436141" w:rsidRPr="00E77131">
        <w:rPr>
          <w:rFonts w:ascii="Verdana" w:hAnsi="Verdana" w:cs="Times New Roman"/>
          <w:sz w:val="22"/>
          <w:szCs w:val="22"/>
        </w:rPr>
        <w:t>отя бы одн</w:t>
      </w:r>
      <w:r w:rsidR="008B7B63" w:rsidRPr="00E77131">
        <w:rPr>
          <w:rFonts w:ascii="Verdana" w:hAnsi="Verdana" w:cs="Times New Roman"/>
          <w:sz w:val="22"/>
          <w:szCs w:val="22"/>
        </w:rPr>
        <w:t>ого</w:t>
      </w:r>
      <w:r w:rsidR="00436141" w:rsidRPr="00E77131">
        <w:rPr>
          <w:rFonts w:ascii="Verdana" w:hAnsi="Verdana" w:cs="Times New Roman"/>
          <w:sz w:val="22"/>
          <w:szCs w:val="22"/>
        </w:rPr>
        <w:t xml:space="preserve"> Пользовател</w:t>
      </w:r>
      <w:r w:rsidR="008B7B63" w:rsidRPr="00E77131">
        <w:rPr>
          <w:rFonts w:ascii="Verdana" w:hAnsi="Verdana" w:cs="Times New Roman"/>
          <w:sz w:val="22"/>
          <w:szCs w:val="22"/>
        </w:rPr>
        <w:t>я</w:t>
      </w:r>
      <w:r w:rsidR="00865D45" w:rsidRPr="00E77131">
        <w:rPr>
          <w:rFonts w:ascii="Verdana" w:hAnsi="Verdana" w:cs="Times New Roman"/>
          <w:sz w:val="22"/>
          <w:szCs w:val="22"/>
        </w:rPr>
        <w:t>, уполномоченно</w:t>
      </w:r>
      <w:r w:rsidR="008B7B63" w:rsidRPr="00E77131">
        <w:rPr>
          <w:rFonts w:ascii="Verdana" w:hAnsi="Verdana" w:cs="Times New Roman"/>
          <w:sz w:val="22"/>
          <w:szCs w:val="22"/>
        </w:rPr>
        <w:t>го</w:t>
      </w:r>
      <w:r w:rsidR="00865D45" w:rsidRPr="00E77131">
        <w:rPr>
          <w:rFonts w:ascii="Verdana" w:hAnsi="Verdana" w:cs="Times New Roman"/>
          <w:sz w:val="22"/>
          <w:szCs w:val="22"/>
        </w:rPr>
        <w:t xml:space="preserve"> Участником</w:t>
      </w:r>
      <w:r w:rsidR="00436141" w:rsidRPr="00E77131">
        <w:rPr>
          <w:rFonts w:ascii="Verdana" w:hAnsi="Verdana" w:cs="Times New Roman"/>
          <w:sz w:val="22"/>
          <w:szCs w:val="22"/>
        </w:rPr>
        <w:t xml:space="preserve"> </w:t>
      </w:r>
      <w:r w:rsidR="008B7B63" w:rsidRPr="00E77131">
        <w:rPr>
          <w:rFonts w:ascii="Verdana" w:hAnsi="Verdana" w:cs="Times New Roman"/>
          <w:sz w:val="22"/>
          <w:szCs w:val="22"/>
        </w:rPr>
        <w:t>Системы</w:t>
      </w:r>
      <w:r w:rsidR="00241875" w:rsidRPr="00E77131">
        <w:rPr>
          <w:rFonts w:ascii="Verdana" w:hAnsi="Verdana" w:cs="Times New Roman"/>
          <w:sz w:val="22"/>
          <w:szCs w:val="22"/>
        </w:rPr>
        <w:t>.</w:t>
      </w:r>
    </w:p>
    <w:p w:rsidR="00A5610D" w:rsidRPr="00E77131" w:rsidRDefault="00BF3397" w:rsidP="00904DAF">
      <w:pPr>
        <w:numPr>
          <w:ilvl w:val="0"/>
          <w:numId w:val="46"/>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Предоставление доступа Участнику (Абоненту) Системы к обмену ЭД означает, что зарегистрированными в СЭД Пользователями, уполномоченными Участником, (Абонентом) Системы может осуществляться обмен ЭД в Подсистеме в соответствии с Правилами обмена ЭД, Регламентом Подсистемы и </w:t>
      </w:r>
      <w:r w:rsidR="00F03BD6">
        <w:rPr>
          <w:rFonts w:ascii="Verdana" w:hAnsi="Verdana" w:cs="Times New Roman"/>
          <w:sz w:val="22"/>
          <w:szCs w:val="22"/>
        </w:rPr>
        <w:t>Руководством Пользователя средства</w:t>
      </w:r>
      <w:r>
        <w:rPr>
          <w:rFonts w:ascii="Verdana" w:hAnsi="Verdana" w:cs="Times New Roman"/>
          <w:sz w:val="22"/>
          <w:szCs w:val="22"/>
        </w:rPr>
        <w:t xml:space="preserve"> СЭД. </w:t>
      </w:r>
    </w:p>
    <w:p w:rsidR="00241875" w:rsidRPr="00E77131" w:rsidRDefault="00BF3397" w:rsidP="00904DAF">
      <w:pPr>
        <w:tabs>
          <w:tab w:val="clear" w:pos="170"/>
        </w:tabs>
        <w:spacing w:before="0" w:line="360" w:lineRule="auto"/>
        <w:ind w:firstLine="425"/>
        <w:rPr>
          <w:rFonts w:ascii="Verdana" w:hAnsi="Verdana" w:cs="Times New Roman"/>
          <w:sz w:val="22"/>
          <w:szCs w:val="22"/>
        </w:rPr>
      </w:pPr>
      <w:r>
        <w:rPr>
          <w:rFonts w:ascii="Verdana" w:hAnsi="Verdana" w:cs="Times New Roman"/>
          <w:sz w:val="22"/>
          <w:szCs w:val="22"/>
        </w:rPr>
        <w:t>Регламентом Подсистемы, а также Руководством Пользователя средства СЭД могут быть установлены дополнительные условия, выполнение которых необходимо для начала обмена ЭД в Подсистеме и с использованием выбранного средства.</w:t>
      </w:r>
    </w:p>
    <w:p w:rsidR="00436141" w:rsidRPr="00E77131" w:rsidRDefault="00BF3397" w:rsidP="00904DAF">
      <w:pPr>
        <w:numPr>
          <w:ilvl w:val="0"/>
          <w:numId w:val="46"/>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До начала обмена ЭД Участник (Абонент) Системы производит с Организатором Системы обмен ЭД в режиме тестирования. При этом любые ЭД, полученные/переданные в режиме тестирования  рассматриваются как тестовые ЭД и к исполнению Организатором Системы не принимаются.</w:t>
      </w:r>
    </w:p>
    <w:p w:rsidR="00AA0008" w:rsidRPr="00E77131" w:rsidRDefault="00BF3397" w:rsidP="00904DAF">
      <w:pPr>
        <w:numPr>
          <w:ilvl w:val="0"/>
          <w:numId w:val="46"/>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Обмен ЭД в СЭД (Подсистем</w:t>
      </w:r>
      <w:r w:rsidR="00F03BD6">
        <w:rPr>
          <w:rFonts w:ascii="Verdana" w:hAnsi="Verdana" w:cs="Times New Roman"/>
          <w:sz w:val="22"/>
          <w:szCs w:val="22"/>
        </w:rPr>
        <w:t>е</w:t>
      </w:r>
      <w:r>
        <w:rPr>
          <w:rFonts w:ascii="Verdana" w:hAnsi="Verdana" w:cs="Times New Roman"/>
          <w:sz w:val="22"/>
          <w:szCs w:val="22"/>
        </w:rPr>
        <w:t>) включает:</w:t>
      </w:r>
    </w:p>
    <w:p w:rsidR="004910F4" w:rsidRPr="00E77131" w:rsidRDefault="00BF3397" w:rsidP="00904DAF">
      <w:pPr>
        <w:numPr>
          <w:ilvl w:val="0"/>
          <w:numId w:val="15"/>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формирование  и подписание ЭД;</w:t>
      </w:r>
    </w:p>
    <w:p w:rsidR="004910F4" w:rsidRPr="00E77131" w:rsidRDefault="00BF3397" w:rsidP="00904DAF">
      <w:pPr>
        <w:numPr>
          <w:ilvl w:val="0"/>
          <w:numId w:val="15"/>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отправку и доставку ЭД;</w:t>
      </w:r>
    </w:p>
    <w:p w:rsidR="004910F4" w:rsidRPr="00E77131" w:rsidRDefault="00BF3397" w:rsidP="00904DAF">
      <w:pPr>
        <w:numPr>
          <w:ilvl w:val="0"/>
          <w:numId w:val="15"/>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проверку ЭД и подтверждение его получения;</w:t>
      </w:r>
    </w:p>
    <w:p w:rsidR="006B2EBF" w:rsidRPr="00E77131" w:rsidRDefault="00BF3397" w:rsidP="00904DAF">
      <w:pPr>
        <w:numPr>
          <w:ilvl w:val="0"/>
          <w:numId w:val="15"/>
        </w:numPr>
        <w:tabs>
          <w:tab w:val="clear" w:pos="170"/>
          <w:tab w:val="clear" w:pos="720"/>
          <w:tab w:val="left" w:pos="1134"/>
        </w:tabs>
        <w:spacing w:before="0" w:line="360" w:lineRule="auto"/>
        <w:ind w:left="709" w:firstLine="0"/>
        <w:rPr>
          <w:rFonts w:ascii="Verdana" w:hAnsi="Verdana" w:cs="Times New Roman"/>
          <w:sz w:val="22"/>
          <w:szCs w:val="22"/>
        </w:rPr>
      </w:pPr>
      <w:r>
        <w:rPr>
          <w:rFonts w:ascii="Verdana" w:hAnsi="Verdana" w:cs="Times New Roman"/>
          <w:sz w:val="22"/>
          <w:szCs w:val="22"/>
        </w:rPr>
        <w:t>учет и хранение ЭД</w:t>
      </w:r>
      <w:r>
        <w:rPr>
          <w:rFonts w:ascii="Verdana" w:hAnsi="Verdana" w:cs="Times New Roman"/>
          <w:sz w:val="22"/>
          <w:szCs w:val="22"/>
          <w:lang w:val="en-US"/>
        </w:rPr>
        <w:t>.</w:t>
      </w:r>
    </w:p>
    <w:p w:rsidR="00397C50" w:rsidRPr="00E77131" w:rsidRDefault="00BF3397" w:rsidP="00904DAF">
      <w:pPr>
        <w:numPr>
          <w:ilvl w:val="0"/>
          <w:numId w:val="46"/>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Обмен ЭД в СЭД (Подсистем</w:t>
      </w:r>
      <w:r w:rsidR="00723B9A">
        <w:rPr>
          <w:rFonts w:ascii="Verdana" w:hAnsi="Verdana" w:cs="Times New Roman"/>
          <w:sz w:val="22"/>
          <w:szCs w:val="22"/>
        </w:rPr>
        <w:t>е</w:t>
      </w:r>
      <w:r>
        <w:rPr>
          <w:rFonts w:ascii="Verdana" w:hAnsi="Verdana" w:cs="Times New Roman"/>
          <w:sz w:val="22"/>
          <w:szCs w:val="22"/>
        </w:rPr>
        <w:t>) осуществляется с использованием средств СЭД в соответствии с Руководством Пользователя средства</w:t>
      </w:r>
      <w:r w:rsidR="001D29C0">
        <w:rPr>
          <w:rFonts w:ascii="Verdana" w:hAnsi="Verdana" w:cs="Times New Roman"/>
          <w:sz w:val="22"/>
          <w:szCs w:val="22"/>
        </w:rPr>
        <w:t xml:space="preserve"> СЭД</w:t>
      </w:r>
      <w:r>
        <w:rPr>
          <w:rFonts w:ascii="Verdana" w:hAnsi="Verdana" w:cs="Times New Roman"/>
          <w:sz w:val="22"/>
          <w:szCs w:val="22"/>
        </w:rPr>
        <w:t>.</w:t>
      </w:r>
    </w:p>
    <w:p w:rsidR="00D56913" w:rsidRPr="00E77131" w:rsidRDefault="00BF3397" w:rsidP="00904DAF">
      <w:pPr>
        <w:pStyle w:val="2"/>
        <w:tabs>
          <w:tab w:val="clear" w:pos="5553"/>
          <w:tab w:val="clear" w:pos="10373"/>
        </w:tabs>
        <w:spacing w:line="360" w:lineRule="auto"/>
        <w:outlineLvl w:val="1"/>
        <w:rPr>
          <w:rFonts w:ascii="Verdana" w:hAnsi="Verdana" w:cs="Times New Roman"/>
          <w:i w:val="0"/>
          <w:sz w:val="22"/>
          <w:szCs w:val="22"/>
        </w:rPr>
      </w:pPr>
      <w:bookmarkStart w:id="49" w:name="_Toc357529917"/>
      <w:bookmarkStart w:id="50" w:name="_Toc428443991"/>
      <w:r>
        <w:rPr>
          <w:rFonts w:ascii="Verdana" w:hAnsi="Verdana" w:cs="Times New Roman"/>
          <w:i w:val="0"/>
          <w:sz w:val="22"/>
          <w:szCs w:val="22"/>
        </w:rPr>
        <w:lastRenderedPageBreak/>
        <w:t>Формирование ЭД в СЭД</w:t>
      </w:r>
      <w:bookmarkEnd w:id="49"/>
      <w:bookmarkEnd w:id="50"/>
    </w:p>
    <w:p w:rsidR="00D56913" w:rsidRPr="00E77131" w:rsidRDefault="00BF3397" w:rsidP="00904DAF">
      <w:pPr>
        <w:numPr>
          <w:ilvl w:val="0"/>
          <w:numId w:val="4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Надлежащим образом оформленный ЭД, используемый в СЭД, имеет юридическую силу и влечет предусмотренные для данного документа правовые последствия в соответствии с функциональными договорами (соглашениями), заключенными между Сторонами.</w:t>
      </w:r>
    </w:p>
    <w:p w:rsidR="00D56913" w:rsidRPr="00E77131" w:rsidRDefault="00BF3397" w:rsidP="00904DAF">
      <w:pPr>
        <w:numPr>
          <w:ilvl w:val="0"/>
          <w:numId w:val="4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ЭД, используемый в СЭД, считается надлежащим образом оформленным в соответствии </w:t>
      </w:r>
      <w:r w:rsidR="00F03BD6">
        <w:rPr>
          <w:rFonts w:ascii="Verdana" w:hAnsi="Verdana" w:cs="Times New Roman"/>
          <w:sz w:val="22"/>
          <w:szCs w:val="22"/>
        </w:rPr>
        <w:t xml:space="preserve">с </w:t>
      </w:r>
      <w:r>
        <w:rPr>
          <w:rFonts w:ascii="Verdana" w:hAnsi="Verdana" w:cs="Times New Roman"/>
          <w:sz w:val="22"/>
          <w:szCs w:val="22"/>
        </w:rPr>
        <w:t>используем</w:t>
      </w:r>
      <w:r w:rsidR="00F03BD6">
        <w:rPr>
          <w:rFonts w:ascii="Verdana" w:hAnsi="Verdana" w:cs="Times New Roman"/>
          <w:sz w:val="22"/>
          <w:szCs w:val="22"/>
        </w:rPr>
        <w:t>ым</w:t>
      </w:r>
      <w:r>
        <w:rPr>
          <w:rFonts w:ascii="Verdana" w:hAnsi="Verdana" w:cs="Times New Roman"/>
          <w:sz w:val="22"/>
          <w:szCs w:val="22"/>
        </w:rPr>
        <w:t xml:space="preserve"> для обмена ЭД средств</w:t>
      </w:r>
      <w:r w:rsidR="00F03BD6">
        <w:rPr>
          <w:rFonts w:ascii="Verdana" w:hAnsi="Verdana" w:cs="Times New Roman"/>
          <w:sz w:val="22"/>
          <w:szCs w:val="22"/>
        </w:rPr>
        <w:t>ом</w:t>
      </w:r>
      <w:r>
        <w:rPr>
          <w:rFonts w:ascii="Verdana" w:hAnsi="Verdana" w:cs="Times New Roman"/>
          <w:sz w:val="22"/>
          <w:szCs w:val="22"/>
        </w:rPr>
        <w:t xml:space="preserve"> СЭД  при условии его соответствия законодательству Российской Федерации, Правилам обмена ЭД, Регламенту Подсистемы, а также функциональным договорам (соглашениям), заключаемым между Сторонами. </w:t>
      </w:r>
    </w:p>
    <w:p w:rsidR="00D56913" w:rsidRPr="00E77131" w:rsidRDefault="00BF3397" w:rsidP="00904DAF">
      <w:pPr>
        <w:numPr>
          <w:ilvl w:val="0"/>
          <w:numId w:val="4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ЭД должен быть сформирован в одном из форматов, которые поддерживаются используемым для обмена ЭД средств</w:t>
      </w:r>
      <w:r w:rsidR="00F03BD6">
        <w:rPr>
          <w:rFonts w:ascii="Verdana" w:hAnsi="Verdana" w:cs="Times New Roman"/>
          <w:sz w:val="22"/>
          <w:szCs w:val="22"/>
        </w:rPr>
        <w:t>ом</w:t>
      </w:r>
      <w:r>
        <w:rPr>
          <w:rFonts w:ascii="Verdana" w:hAnsi="Verdana" w:cs="Times New Roman"/>
          <w:sz w:val="22"/>
          <w:szCs w:val="22"/>
        </w:rPr>
        <w:t xml:space="preserve"> СЭД, а также определенных в Регламент</w:t>
      </w:r>
      <w:r w:rsidR="00723B9A">
        <w:rPr>
          <w:rFonts w:ascii="Verdana" w:hAnsi="Verdana" w:cs="Times New Roman"/>
          <w:sz w:val="22"/>
          <w:szCs w:val="22"/>
        </w:rPr>
        <w:t>е</w:t>
      </w:r>
      <w:r>
        <w:rPr>
          <w:rFonts w:ascii="Verdana" w:hAnsi="Verdana" w:cs="Times New Roman"/>
          <w:sz w:val="22"/>
          <w:szCs w:val="22"/>
        </w:rPr>
        <w:t xml:space="preserve"> Подсистемы, функциональных договорах (соглашениях), заключенных между Сторонами, и содержать ЭП отправителя ЭД.</w:t>
      </w:r>
    </w:p>
    <w:p w:rsidR="00B648E8" w:rsidRPr="00E77131" w:rsidRDefault="00BF3397" w:rsidP="00904DAF">
      <w:pPr>
        <w:numPr>
          <w:ilvl w:val="0"/>
          <w:numId w:val="4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ЭД должен содержать ЭП</w:t>
      </w:r>
      <w:r w:rsidR="00723B9A">
        <w:rPr>
          <w:rFonts w:ascii="Verdana" w:hAnsi="Verdana" w:cs="Times New Roman"/>
          <w:sz w:val="22"/>
          <w:szCs w:val="22"/>
        </w:rPr>
        <w:t>,</w:t>
      </w:r>
      <w:r>
        <w:rPr>
          <w:rFonts w:ascii="Verdana" w:hAnsi="Verdana" w:cs="Times New Roman"/>
          <w:sz w:val="22"/>
          <w:szCs w:val="22"/>
        </w:rPr>
        <w:t xml:space="preserve"> </w:t>
      </w:r>
      <w:r w:rsidR="00723B9A">
        <w:rPr>
          <w:rFonts w:ascii="Verdana" w:hAnsi="Verdana" w:cs="Times New Roman"/>
          <w:sz w:val="22"/>
          <w:szCs w:val="22"/>
        </w:rPr>
        <w:t xml:space="preserve">ключ проверки которой содержится в выданном </w:t>
      </w:r>
      <w:r>
        <w:rPr>
          <w:rFonts w:ascii="Verdana" w:hAnsi="Verdana" w:cs="Times New Roman"/>
          <w:sz w:val="22"/>
          <w:szCs w:val="22"/>
        </w:rPr>
        <w:t xml:space="preserve">УЦ </w:t>
      </w:r>
      <w:r w:rsidR="00C74460">
        <w:rPr>
          <w:rFonts w:ascii="Verdana" w:hAnsi="Verdana" w:cs="Times New Roman"/>
          <w:sz w:val="22"/>
          <w:szCs w:val="22"/>
        </w:rPr>
        <w:t>С</w:t>
      </w:r>
      <w:r>
        <w:rPr>
          <w:rFonts w:ascii="Verdana" w:hAnsi="Verdana" w:cs="Times New Roman"/>
          <w:sz w:val="22"/>
          <w:szCs w:val="22"/>
        </w:rPr>
        <w:t>ертификат</w:t>
      </w:r>
      <w:r w:rsidR="00723B9A">
        <w:rPr>
          <w:rFonts w:ascii="Verdana" w:hAnsi="Verdana" w:cs="Times New Roman"/>
          <w:sz w:val="22"/>
          <w:szCs w:val="22"/>
        </w:rPr>
        <w:t>е</w:t>
      </w:r>
      <w:r>
        <w:rPr>
          <w:rFonts w:ascii="Verdana" w:hAnsi="Verdana" w:cs="Times New Roman"/>
          <w:sz w:val="22"/>
          <w:szCs w:val="22"/>
        </w:rPr>
        <w:t xml:space="preserve"> </w:t>
      </w:r>
      <w:r w:rsidR="00723B9A">
        <w:rPr>
          <w:rFonts w:ascii="Verdana" w:hAnsi="Verdana" w:cs="Times New Roman"/>
          <w:sz w:val="22"/>
          <w:szCs w:val="22"/>
        </w:rPr>
        <w:t xml:space="preserve">Участника, в лице уполномоченного </w:t>
      </w:r>
      <w:r>
        <w:rPr>
          <w:rFonts w:ascii="Verdana" w:hAnsi="Verdana" w:cs="Times New Roman"/>
          <w:sz w:val="22"/>
          <w:szCs w:val="22"/>
        </w:rPr>
        <w:t>Пользователя</w:t>
      </w:r>
      <w:r w:rsidR="00723B9A">
        <w:rPr>
          <w:rFonts w:ascii="Verdana" w:hAnsi="Verdana" w:cs="Times New Roman"/>
          <w:sz w:val="22"/>
          <w:szCs w:val="22"/>
        </w:rPr>
        <w:t>,</w:t>
      </w:r>
      <w:r>
        <w:rPr>
          <w:rFonts w:ascii="Verdana" w:hAnsi="Verdana" w:cs="Times New Roman"/>
          <w:sz w:val="22"/>
          <w:szCs w:val="22"/>
        </w:rPr>
        <w:t xml:space="preserve"> (Абонента) Системы и срок действия указанн</w:t>
      </w:r>
      <w:r w:rsidR="00723B9A">
        <w:rPr>
          <w:rFonts w:ascii="Verdana" w:hAnsi="Verdana" w:cs="Times New Roman"/>
          <w:sz w:val="22"/>
          <w:szCs w:val="22"/>
        </w:rPr>
        <w:t>ого</w:t>
      </w:r>
      <w:r>
        <w:rPr>
          <w:rFonts w:ascii="Verdana" w:hAnsi="Verdana" w:cs="Times New Roman"/>
          <w:sz w:val="22"/>
          <w:szCs w:val="22"/>
        </w:rPr>
        <w:t xml:space="preserve"> </w:t>
      </w:r>
      <w:r w:rsidR="00C61092">
        <w:rPr>
          <w:rFonts w:ascii="Verdana" w:hAnsi="Verdana" w:cs="Times New Roman"/>
          <w:sz w:val="22"/>
          <w:szCs w:val="22"/>
        </w:rPr>
        <w:t>С</w:t>
      </w:r>
      <w:r>
        <w:rPr>
          <w:rFonts w:ascii="Verdana" w:hAnsi="Verdana" w:cs="Times New Roman"/>
          <w:sz w:val="22"/>
          <w:szCs w:val="22"/>
        </w:rPr>
        <w:t>ертификат</w:t>
      </w:r>
      <w:r w:rsidR="00723B9A">
        <w:rPr>
          <w:rFonts w:ascii="Verdana" w:hAnsi="Verdana" w:cs="Times New Roman"/>
          <w:sz w:val="22"/>
          <w:szCs w:val="22"/>
        </w:rPr>
        <w:t>а</w:t>
      </w:r>
      <w:r>
        <w:rPr>
          <w:rFonts w:ascii="Verdana" w:hAnsi="Verdana" w:cs="Times New Roman"/>
          <w:sz w:val="22"/>
          <w:szCs w:val="22"/>
        </w:rPr>
        <w:t xml:space="preserve"> не истек</w:t>
      </w:r>
      <w:r w:rsidR="00723B9A">
        <w:rPr>
          <w:rFonts w:ascii="Verdana" w:hAnsi="Verdana" w:cs="Times New Roman"/>
          <w:sz w:val="22"/>
          <w:szCs w:val="22"/>
        </w:rPr>
        <w:t>,</w:t>
      </w:r>
      <w:r>
        <w:rPr>
          <w:rFonts w:ascii="Verdana" w:hAnsi="Verdana" w:cs="Times New Roman"/>
          <w:sz w:val="22"/>
          <w:szCs w:val="22"/>
        </w:rPr>
        <w:t xml:space="preserve"> </w:t>
      </w:r>
      <w:r w:rsidR="00723B9A">
        <w:rPr>
          <w:rFonts w:ascii="Verdana" w:hAnsi="Verdana" w:cs="Times New Roman"/>
          <w:sz w:val="22"/>
          <w:szCs w:val="22"/>
        </w:rPr>
        <w:t xml:space="preserve">не приостановлен, </w:t>
      </w:r>
      <w:r w:rsidR="00C61092">
        <w:rPr>
          <w:rFonts w:ascii="Verdana" w:hAnsi="Verdana" w:cs="Times New Roman"/>
          <w:sz w:val="22"/>
          <w:szCs w:val="22"/>
        </w:rPr>
        <w:t xml:space="preserve">Сертификат </w:t>
      </w:r>
      <w:r>
        <w:rPr>
          <w:rFonts w:ascii="Verdana" w:hAnsi="Verdana" w:cs="Times New Roman"/>
          <w:sz w:val="22"/>
          <w:szCs w:val="22"/>
        </w:rPr>
        <w:t>не аннулирован (не отозван).</w:t>
      </w:r>
    </w:p>
    <w:p w:rsidR="00B648E8" w:rsidRPr="00E77131" w:rsidRDefault="00BF3397" w:rsidP="00904DAF">
      <w:pPr>
        <w:numPr>
          <w:ilvl w:val="0"/>
          <w:numId w:val="4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Электронный документ считается подписанным уполномоченным лицом, если:</w:t>
      </w:r>
    </w:p>
    <w:p w:rsidR="003D0E36" w:rsidRPr="00E77131" w:rsidRDefault="00723B9A" w:rsidP="00904DAF">
      <w:pPr>
        <w:numPr>
          <w:ilvl w:val="0"/>
          <w:numId w:val="16"/>
        </w:numPr>
        <w:tabs>
          <w:tab w:val="clear" w:pos="170"/>
          <w:tab w:val="clear" w:pos="72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э</w:t>
      </w:r>
      <w:r w:rsidR="00BF3397">
        <w:rPr>
          <w:rFonts w:ascii="Verdana" w:hAnsi="Verdana" w:cs="Times New Roman"/>
          <w:sz w:val="22"/>
          <w:szCs w:val="22"/>
        </w:rPr>
        <w:t xml:space="preserve">лектронная подпись создана с использованием ключа ЭП, владельцем </w:t>
      </w:r>
      <w:r w:rsidR="00C61092">
        <w:rPr>
          <w:rFonts w:ascii="Verdana" w:hAnsi="Verdana" w:cs="Times New Roman"/>
          <w:sz w:val="22"/>
          <w:szCs w:val="22"/>
        </w:rPr>
        <w:t xml:space="preserve">Сертификата </w:t>
      </w:r>
      <w:r w:rsidR="00BF3397">
        <w:rPr>
          <w:rFonts w:ascii="Verdana" w:hAnsi="Verdana" w:cs="Times New Roman"/>
          <w:sz w:val="22"/>
          <w:szCs w:val="22"/>
        </w:rPr>
        <w:t xml:space="preserve">которого является Абонент или Участник Системы, </w:t>
      </w:r>
      <w:r w:rsidR="00C61092">
        <w:rPr>
          <w:rFonts w:ascii="Verdana" w:hAnsi="Verdana" w:cs="Times New Roman"/>
          <w:sz w:val="22"/>
          <w:szCs w:val="22"/>
        </w:rPr>
        <w:t xml:space="preserve">в лице уполномоченного </w:t>
      </w:r>
      <w:r w:rsidR="00BF3397">
        <w:rPr>
          <w:rFonts w:ascii="Verdana" w:hAnsi="Verdana" w:cs="Times New Roman"/>
          <w:sz w:val="22"/>
          <w:szCs w:val="22"/>
        </w:rPr>
        <w:t>Пользовател</w:t>
      </w:r>
      <w:r w:rsidR="00C61092">
        <w:rPr>
          <w:rFonts w:ascii="Verdana" w:hAnsi="Verdana" w:cs="Times New Roman"/>
          <w:sz w:val="22"/>
          <w:szCs w:val="22"/>
        </w:rPr>
        <w:t>я, который</w:t>
      </w:r>
      <w:r w:rsidR="00BF3397">
        <w:rPr>
          <w:rFonts w:ascii="Verdana" w:hAnsi="Verdana" w:cs="Times New Roman"/>
          <w:sz w:val="22"/>
          <w:szCs w:val="22"/>
        </w:rPr>
        <w:t xml:space="preserve"> зарегистрирован в СЭД, и указанный </w:t>
      </w:r>
      <w:r w:rsidR="00C61092">
        <w:rPr>
          <w:rFonts w:ascii="Verdana" w:hAnsi="Verdana" w:cs="Times New Roman"/>
          <w:sz w:val="22"/>
          <w:szCs w:val="22"/>
        </w:rPr>
        <w:t xml:space="preserve">Сертификат является действующим </w:t>
      </w:r>
      <w:r w:rsidR="00BF3397">
        <w:rPr>
          <w:rFonts w:ascii="Verdana" w:hAnsi="Verdana" w:cs="Times New Roman"/>
          <w:sz w:val="22"/>
          <w:szCs w:val="22"/>
        </w:rPr>
        <w:t xml:space="preserve">на момент подписания </w:t>
      </w:r>
      <w:r w:rsidR="00C61092">
        <w:rPr>
          <w:rFonts w:ascii="Verdana" w:hAnsi="Verdana" w:cs="Times New Roman"/>
          <w:sz w:val="22"/>
          <w:szCs w:val="22"/>
        </w:rPr>
        <w:t>ЭД</w:t>
      </w:r>
      <w:r w:rsidR="00BF3397">
        <w:rPr>
          <w:rFonts w:ascii="Verdana" w:hAnsi="Verdana" w:cs="Times New Roman"/>
          <w:sz w:val="22"/>
          <w:szCs w:val="22"/>
        </w:rPr>
        <w:t>;</w:t>
      </w:r>
    </w:p>
    <w:p w:rsidR="00EA1CED" w:rsidRPr="00E77131" w:rsidRDefault="00BF3397" w:rsidP="00904DAF">
      <w:pPr>
        <w:numPr>
          <w:ilvl w:val="0"/>
          <w:numId w:val="16"/>
        </w:numPr>
        <w:tabs>
          <w:tab w:val="clear" w:pos="170"/>
          <w:tab w:val="clear" w:pos="72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 xml:space="preserve">полномочия Пользователя Системы на подписание данного ЭД подтверждены в соответствии с действующим законодательством Российской Федерации, </w:t>
      </w:r>
      <w:r w:rsidR="00C61092">
        <w:rPr>
          <w:rFonts w:ascii="Verdana" w:hAnsi="Verdana" w:cs="Times New Roman"/>
          <w:sz w:val="22"/>
          <w:szCs w:val="22"/>
        </w:rPr>
        <w:t xml:space="preserve">Регламентом </w:t>
      </w:r>
      <w:r>
        <w:rPr>
          <w:rFonts w:ascii="Verdana" w:hAnsi="Verdana" w:cs="Times New Roman"/>
          <w:sz w:val="22"/>
          <w:szCs w:val="22"/>
        </w:rPr>
        <w:t>Подсистемы или функциональным договором (соглашением) между Отправителем ЭД и Получателем ЭД.</w:t>
      </w:r>
    </w:p>
    <w:p w:rsidR="006E3A25" w:rsidRPr="00E77131" w:rsidRDefault="00BF3397" w:rsidP="00904DAF">
      <w:pPr>
        <w:numPr>
          <w:ilvl w:val="0"/>
          <w:numId w:val="4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ЭД приобретает юридическую силу и влечет предусмотренные для данного документа правовые последствия в соответствии с функциональными договорами (соглашениями), с момента получения Отправителем ЭД от Получателя ЭД подтверждения получения ЭД в соответствии с форматом оповещения используемого средства СЭД, если иное не предусмотрено </w:t>
      </w:r>
      <w:r w:rsidR="004F71EF">
        <w:rPr>
          <w:rFonts w:ascii="Verdana" w:hAnsi="Verdana" w:cs="Times New Roman"/>
          <w:sz w:val="22"/>
          <w:szCs w:val="22"/>
        </w:rPr>
        <w:t xml:space="preserve">Регламентами </w:t>
      </w:r>
      <w:r>
        <w:rPr>
          <w:rFonts w:ascii="Verdana" w:hAnsi="Verdana" w:cs="Times New Roman"/>
          <w:sz w:val="22"/>
          <w:szCs w:val="22"/>
        </w:rPr>
        <w:t>Подсистем</w:t>
      </w:r>
      <w:r w:rsidR="004F71EF">
        <w:rPr>
          <w:rFonts w:ascii="Verdana" w:hAnsi="Verdana" w:cs="Times New Roman"/>
          <w:sz w:val="22"/>
          <w:szCs w:val="22"/>
        </w:rPr>
        <w:t>ы</w:t>
      </w:r>
      <w:r>
        <w:rPr>
          <w:rFonts w:ascii="Verdana" w:hAnsi="Verdana" w:cs="Times New Roman"/>
          <w:sz w:val="22"/>
          <w:szCs w:val="22"/>
        </w:rPr>
        <w:t xml:space="preserve">. </w:t>
      </w:r>
    </w:p>
    <w:p w:rsidR="00D56913" w:rsidRPr="00E77131" w:rsidRDefault="00BF3397" w:rsidP="00904DAF">
      <w:pPr>
        <w:numPr>
          <w:ilvl w:val="0"/>
          <w:numId w:val="4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Замена ключей ЭП не влияет на юридическую силу ЭД, если ЭП была сформирована с использованием  ключа ЭП, действующего на момент подписания ЭД, в соответствии с Правилами обмена ЭД.</w:t>
      </w:r>
    </w:p>
    <w:p w:rsidR="0019384E" w:rsidRPr="00E77131" w:rsidRDefault="00BF3397" w:rsidP="00904DAF">
      <w:pPr>
        <w:numPr>
          <w:ilvl w:val="0"/>
          <w:numId w:val="4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lastRenderedPageBreak/>
        <w:t xml:space="preserve">С помощью ключа ЭП, срок действия которого истек, или </w:t>
      </w:r>
      <w:r w:rsidR="00C74460">
        <w:rPr>
          <w:rFonts w:ascii="Verdana" w:hAnsi="Verdana" w:cs="Times New Roman"/>
          <w:sz w:val="22"/>
          <w:szCs w:val="22"/>
        </w:rPr>
        <w:t>С</w:t>
      </w:r>
      <w:r>
        <w:rPr>
          <w:rFonts w:ascii="Verdana" w:hAnsi="Verdana" w:cs="Times New Roman"/>
          <w:sz w:val="22"/>
          <w:szCs w:val="22"/>
        </w:rPr>
        <w:t xml:space="preserve">ертификат  аннулирован (отозван), или действие </w:t>
      </w:r>
      <w:r w:rsidR="00C74460">
        <w:rPr>
          <w:rFonts w:ascii="Verdana" w:hAnsi="Verdana" w:cs="Times New Roman"/>
          <w:sz w:val="22"/>
          <w:szCs w:val="22"/>
        </w:rPr>
        <w:t xml:space="preserve">Сертификата </w:t>
      </w:r>
      <w:r>
        <w:rPr>
          <w:rFonts w:ascii="Verdana" w:hAnsi="Verdana" w:cs="Times New Roman"/>
          <w:sz w:val="22"/>
          <w:szCs w:val="22"/>
        </w:rPr>
        <w:t>приостановлено, можно расшифровать зашифрованные им (на него) ЭД, в случае наличия данной функциональности  в используемо</w:t>
      </w:r>
      <w:r w:rsidR="00F03BD6">
        <w:rPr>
          <w:rFonts w:ascii="Verdana" w:hAnsi="Verdana" w:cs="Times New Roman"/>
          <w:sz w:val="22"/>
          <w:szCs w:val="22"/>
        </w:rPr>
        <w:t>м</w:t>
      </w:r>
      <w:r>
        <w:rPr>
          <w:rFonts w:ascii="Verdana" w:hAnsi="Verdana" w:cs="Times New Roman"/>
          <w:sz w:val="22"/>
          <w:szCs w:val="22"/>
        </w:rPr>
        <w:t xml:space="preserve"> для обмена ЭД </w:t>
      </w:r>
      <w:r w:rsidR="00F03BD6">
        <w:rPr>
          <w:rFonts w:ascii="Verdana" w:hAnsi="Verdana" w:cs="Times New Roman"/>
          <w:sz w:val="22"/>
          <w:szCs w:val="22"/>
        </w:rPr>
        <w:t>средстве</w:t>
      </w:r>
      <w:r>
        <w:rPr>
          <w:rFonts w:ascii="Verdana" w:hAnsi="Verdana" w:cs="Times New Roman"/>
          <w:sz w:val="22"/>
          <w:szCs w:val="22"/>
        </w:rPr>
        <w:t xml:space="preserve"> СЭД. С помощью </w:t>
      </w:r>
      <w:r w:rsidR="00C74460">
        <w:rPr>
          <w:rFonts w:ascii="Verdana" w:hAnsi="Verdana" w:cs="Times New Roman"/>
          <w:sz w:val="22"/>
          <w:szCs w:val="22"/>
        </w:rPr>
        <w:t xml:space="preserve">Сертификата </w:t>
      </w:r>
      <w:r>
        <w:rPr>
          <w:rFonts w:ascii="Verdana" w:hAnsi="Verdana" w:cs="Times New Roman"/>
          <w:sz w:val="22"/>
          <w:szCs w:val="22"/>
        </w:rPr>
        <w:t xml:space="preserve">аннулированного (отозванного), действие которого приостановлено, срок действия которого истек можно подтвердить подлинность ЭП. </w:t>
      </w:r>
    </w:p>
    <w:p w:rsidR="002E2588" w:rsidRPr="00E77131" w:rsidRDefault="00BF3397" w:rsidP="00904DAF">
      <w:pPr>
        <w:numPr>
          <w:ilvl w:val="0"/>
          <w:numId w:val="4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Каждому ЭД, используемому в СЭД, Организатором Системы присваиваются уникальные  регистрационные (входящие и исходящие) номера в соответствии с правилами присвоения регистрационных номеров используемого для обмена ЭД средства СЭД.</w:t>
      </w:r>
      <w:r w:rsidR="00CC7135">
        <w:rPr>
          <w:rFonts w:ascii="Verdana" w:hAnsi="Verdana" w:cs="Times New Roman"/>
          <w:sz w:val="22"/>
          <w:szCs w:val="22"/>
        </w:rPr>
        <w:t xml:space="preserve"> Порядок присвоения регистрационного номера ЭД изложен в Руководстве Пользователя средства СЭД.</w:t>
      </w:r>
    </w:p>
    <w:p w:rsidR="00E26CB1" w:rsidRPr="00E77131" w:rsidRDefault="00BF3397" w:rsidP="00904DAF">
      <w:pPr>
        <w:numPr>
          <w:ilvl w:val="0"/>
          <w:numId w:val="47"/>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Для формирования ЭД Стороны вправе использовать собственное программное обеспечение.</w:t>
      </w:r>
    </w:p>
    <w:p w:rsidR="00940ABD" w:rsidRPr="00E77131" w:rsidRDefault="00BF3397" w:rsidP="00904DAF">
      <w:pPr>
        <w:pStyle w:val="2"/>
        <w:tabs>
          <w:tab w:val="clear" w:pos="5553"/>
          <w:tab w:val="clear" w:pos="10373"/>
        </w:tabs>
        <w:spacing w:line="360" w:lineRule="auto"/>
        <w:jc w:val="left"/>
        <w:outlineLvl w:val="1"/>
        <w:rPr>
          <w:rFonts w:ascii="Verdana" w:hAnsi="Verdana" w:cs="Times New Roman"/>
          <w:i w:val="0"/>
          <w:sz w:val="22"/>
          <w:szCs w:val="22"/>
        </w:rPr>
      </w:pPr>
      <w:bookmarkStart w:id="51" w:name="_Toc357529918"/>
      <w:bookmarkStart w:id="52" w:name="_Toc428443992"/>
      <w:r>
        <w:rPr>
          <w:rFonts w:ascii="Verdana" w:hAnsi="Verdana" w:cs="Times New Roman"/>
          <w:i w:val="0"/>
          <w:sz w:val="22"/>
          <w:szCs w:val="22"/>
        </w:rPr>
        <w:t>Отправка и доставка ЭД в СЭД</w:t>
      </w:r>
      <w:bookmarkEnd w:id="51"/>
      <w:bookmarkEnd w:id="52"/>
    </w:p>
    <w:p w:rsidR="003D0E36" w:rsidRPr="00E77131" w:rsidRDefault="00BF3397" w:rsidP="00904DAF">
      <w:pPr>
        <w:numPr>
          <w:ilvl w:val="0"/>
          <w:numId w:val="48"/>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Для обеспечения обмена ЭД со Стороной, не являющейся Организатором Системы, Сторона - Отправитель ЭД до начала обмена ЭД со Стороной - Получателем ЭД должна установить авторизованные отношения. Порядок установления авторизованных отношений  определен в </w:t>
      </w:r>
      <w:r w:rsidR="00421542">
        <w:rPr>
          <w:rFonts w:ascii="Verdana" w:hAnsi="Verdana" w:cs="Times New Roman"/>
          <w:sz w:val="22"/>
          <w:szCs w:val="22"/>
        </w:rPr>
        <w:t xml:space="preserve">статье 1 настоящих Правил обмена ЭД, а также в </w:t>
      </w:r>
      <w:r>
        <w:rPr>
          <w:rFonts w:ascii="Verdana" w:hAnsi="Verdana" w:cs="Times New Roman"/>
          <w:sz w:val="22"/>
          <w:szCs w:val="22"/>
        </w:rPr>
        <w:t xml:space="preserve">Руководстве Пользователя средства  СЭД. </w:t>
      </w:r>
    </w:p>
    <w:p w:rsidR="00940ABD" w:rsidRPr="00E77131" w:rsidRDefault="00BF3397" w:rsidP="00904DAF">
      <w:pPr>
        <w:numPr>
          <w:ilvl w:val="0"/>
          <w:numId w:val="48"/>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ЭД считается исходящим от Отправителя ЭД, если такой ЭД отправлен:</w:t>
      </w:r>
    </w:p>
    <w:p w:rsidR="00940ABD" w:rsidRPr="00E77131" w:rsidRDefault="00BF3397" w:rsidP="00904DAF">
      <w:pPr>
        <w:numPr>
          <w:ilvl w:val="0"/>
          <w:numId w:val="21"/>
        </w:numPr>
        <w:tabs>
          <w:tab w:val="clear" w:pos="170"/>
        </w:tabs>
        <w:spacing w:before="0" w:line="360" w:lineRule="auto"/>
        <w:ind w:left="1134" w:hanging="425"/>
        <w:rPr>
          <w:rFonts w:ascii="Verdana" w:hAnsi="Verdana" w:cs="Times New Roman"/>
          <w:sz w:val="22"/>
          <w:szCs w:val="22"/>
        </w:rPr>
      </w:pPr>
      <w:r>
        <w:rPr>
          <w:rFonts w:ascii="Verdana" w:hAnsi="Verdana" w:cs="Times New Roman"/>
          <w:sz w:val="22"/>
          <w:szCs w:val="22"/>
        </w:rPr>
        <w:t>самим Отправителем ЭД</w:t>
      </w:r>
      <w:r w:rsidR="004F71EF">
        <w:rPr>
          <w:rFonts w:ascii="Verdana" w:hAnsi="Verdana" w:cs="Times New Roman"/>
          <w:sz w:val="22"/>
          <w:szCs w:val="22"/>
        </w:rPr>
        <w:t>;</w:t>
      </w:r>
      <w:r>
        <w:rPr>
          <w:rFonts w:ascii="Verdana" w:hAnsi="Verdana" w:cs="Times New Roman"/>
          <w:sz w:val="22"/>
          <w:szCs w:val="22"/>
        </w:rPr>
        <w:t xml:space="preserve"> </w:t>
      </w:r>
    </w:p>
    <w:p w:rsidR="00940ABD" w:rsidRPr="00E77131" w:rsidRDefault="00BF3397" w:rsidP="00904DAF">
      <w:pPr>
        <w:numPr>
          <w:ilvl w:val="0"/>
          <w:numId w:val="21"/>
        </w:numPr>
        <w:tabs>
          <w:tab w:val="clear" w:pos="170"/>
        </w:tabs>
        <w:spacing w:before="0" w:line="360" w:lineRule="auto"/>
        <w:ind w:left="1134" w:hanging="425"/>
        <w:rPr>
          <w:rFonts w:ascii="Verdana" w:hAnsi="Verdana" w:cs="Times New Roman"/>
          <w:sz w:val="22"/>
          <w:szCs w:val="22"/>
        </w:rPr>
      </w:pPr>
      <w:r>
        <w:rPr>
          <w:rFonts w:ascii="Verdana" w:hAnsi="Verdana" w:cs="Times New Roman"/>
          <w:sz w:val="22"/>
          <w:szCs w:val="22"/>
        </w:rPr>
        <w:t>лицом, уполномоченным действовать от имени Отправителя ЭД в отношении данного ЭД</w:t>
      </w:r>
      <w:r w:rsidR="004F71EF">
        <w:rPr>
          <w:rFonts w:ascii="Verdana" w:hAnsi="Verdana" w:cs="Times New Roman"/>
          <w:sz w:val="22"/>
          <w:szCs w:val="22"/>
        </w:rPr>
        <w:t>;</w:t>
      </w:r>
      <w:r>
        <w:rPr>
          <w:rFonts w:ascii="Verdana" w:hAnsi="Verdana" w:cs="Times New Roman"/>
          <w:sz w:val="22"/>
          <w:szCs w:val="22"/>
        </w:rPr>
        <w:t xml:space="preserve"> </w:t>
      </w:r>
    </w:p>
    <w:p w:rsidR="00940ABD" w:rsidRPr="00E77131" w:rsidRDefault="00BF3397" w:rsidP="00904DAF">
      <w:pPr>
        <w:numPr>
          <w:ilvl w:val="0"/>
          <w:numId w:val="21"/>
        </w:numPr>
        <w:tabs>
          <w:tab w:val="clear" w:pos="170"/>
        </w:tabs>
        <w:spacing w:before="0" w:line="360" w:lineRule="auto"/>
        <w:ind w:left="1134" w:hanging="425"/>
        <w:rPr>
          <w:rFonts w:ascii="Verdana" w:hAnsi="Verdana" w:cs="Times New Roman"/>
          <w:sz w:val="22"/>
          <w:szCs w:val="22"/>
        </w:rPr>
      </w:pPr>
      <w:r>
        <w:rPr>
          <w:rFonts w:ascii="Verdana" w:hAnsi="Verdana" w:cs="Times New Roman"/>
          <w:sz w:val="22"/>
          <w:szCs w:val="22"/>
        </w:rPr>
        <w:t>информационной системой, используемой Отправителем ЭД и/или действующей автоматически.</w:t>
      </w:r>
    </w:p>
    <w:p w:rsidR="00940ABD" w:rsidRPr="00E77131" w:rsidRDefault="00BF3397" w:rsidP="00904DAF">
      <w:pPr>
        <w:numPr>
          <w:ilvl w:val="0"/>
          <w:numId w:val="48"/>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 ЭД не считается исходящим от Отправителя ЭД, если:</w:t>
      </w:r>
    </w:p>
    <w:p w:rsidR="00940ABD" w:rsidRPr="00E77131" w:rsidRDefault="00BF3397" w:rsidP="00904DAF">
      <w:pPr>
        <w:numPr>
          <w:ilvl w:val="0"/>
          <w:numId w:val="20"/>
        </w:numPr>
        <w:tabs>
          <w:tab w:val="clear" w:pos="170"/>
          <w:tab w:val="clear" w:pos="157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Получатель ЭД знал или должен был знать, в том числе в результате выполнения проверки ЭП, о том, что авторство ЭД не принадлежит Отправителю ЭД</w:t>
      </w:r>
      <w:r w:rsidR="004F71EF">
        <w:rPr>
          <w:rFonts w:ascii="Verdana" w:hAnsi="Verdana" w:cs="Times New Roman"/>
          <w:sz w:val="22"/>
          <w:szCs w:val="22"/>
        </w:rPr>
        <w:t>;</w:t>
      </w:r>
    </w:p>
    <w:p w:rsidR="00940ABD" w:rsidRPr="00E77131" w:rsidRDefault="00BF3397" w:rsidP="00904DAF">
      <w:pPr>
        <w:numPr>
          <w:ilvl w:val="0"/>
          <w:numId w:val="20"/>
        </w:numPr>
        <w:tabs>
          <w:tab w:val="clear" w:pos="170"/>
          <w:tab w:val="clear" w:pos="157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Получатель ЭД знал или должен был знать, в том числе в результате выполнения проверки</w:t>
      </w:r>
      <w:r w:rsidR="004F71EF">
        <w:rPr>
          <w:rFonts w:ascii="Verdana" w:hAnsi="Verdana" w:cs="Times New Roman"/>
          <w:sz w:val="22"/>
          <w:szCs w:val="22"/>
        </w:rPr>
        <w:t xml:space="preserve"> ЭП</w:t>
      </w:r>
      <w:r>
        <w:rPr>
          <w:rFonts w:ascii="Verdana" w:hAnsi="Verdana" w:cs="Times New Roman"/>
          <w:sz w:val="22"/>
          <w:szCs w:val="22"/>
        </w:rPr>
        <w:t>, о том, что целостность ЭД нарушена.</w:t>
      </w:r>
    </w:p>
    <w:p w:rsidR="00036BBF" w:rsidRPr="00E77131" w:rsidRDefault="00BF3397" w:rsidP="00904DAF">
      <w:pPr>
        <w:numPr>
          <w:ilvl w:val="0"/>
          <w:numId w:val="48"/>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Режим отправки ЭД </w:t>
      </w:r>
      <w:r w:rsidR="004F71EF">
        <w:rPr>
          <w:rFonts w:ascii="Verdana" w:hAnsi="Verdana" w:cs="Times New Roman"/>
          <w:sz w:val="22"/>
          <w:szCs w:val="22"/>
        </w:rPr>
        <w:t>(</w:t>
      </w:r>
      <w:r>
        <w:rPr>
          <w:rFonts w:ascii="Verdana" w:hAnsi="Verdana" w:cs="Times New Roman"/>
          <w:sz w:val="22"/>
          <w:szCs w:val="22"/>
        </w:rPr>
        <w:t>в открытом или закрытом конверте</w:t>
      </w:r>
      <w:r w:rsidR="004F71EF">
        <w:rPr>
          <w:rFonts w:ascii="Verdana" w:hAnsi="Verdana" w:cs="Times New Roman"/>
          <w:sz w:val="22"/>
          <w:szCs w:val="22"/>
        </w:rPr>
        <w:t>)</w:t>
      </w:r>
      <w:r>
        <w:rPr>
          <w:rFonts w:ascii="Verdana" w:hAnsi="Verdana" w:cs="Times New Roman"/>
          <w:sz w:val="22"/>
          <w:szCs w:val="22"/>
        </w:rPr>
        <w:t xml:space="preserve"> определяется  Отправителем ЭД в случае наличия такой возможности у используемого для обмена ЭД средства СЭД. </w:t>
      </w:r>
    </w:p>
    <w:p w:rsidR="00393CC3" w:rsidRPr="00E77131" w:rsidRDefault="00BF3397" w:rsidP="00904DAF">
      <w:pPr>
        <w:numPr>
          <w:ilvl w:val="0"/>
          <w:numId w:val="48"/>
        </w:numPr>
        <w:tabs>
          <w:tab w:val="clear" w:pos="170"/>
        </w:tabs>
        <w:spacing w:line="360" w:lineRule="auto"/>
        <w:ind w:firstLine="426"/>
        <w:rPr>
          <w:rFonts w:ascii="Verdana" w:hAnsi="Verdana"/>
          <w:sz w:val="22"/>
          <w:szCs w:val="22"/>
        </w:rPr>
      </w:pPr>
      <w:r>
        <w:rPr>
          <w:rFonts w:ascii="Verdana" w:hAnsi="Verdana" w:cs="Times New Roman"/>
          <w:sz w:val="22"/>
          <w:szCs w:val="22"/>
        </w:rPr>
        <w:lastRenderedPageBreak/>
        <w:t xml:space="preserve">Отправка и доставка ЭД производится в соответствии </w:t>
      </w:r>
      <w:r w:rsidR="00CC7135">
        <w:rPr>
          <w:rFonts w:ascii="Verdana" w:hAnsi="Verdana" w:cs="Times New Roman"/>
          <w:sz w:val="22"/>
          <w:szCs w:val="22"/>
        </w:rPr>
        <w:t xml:space="preserve">с </w:t>
      </w:r>
      <w:r w:rsidR="00421542">
        <w:rPr>
          <w:rFonts w:ascii="Verdana" w:hAnsi="Verdana" w:cs="Times New Roman"/>
          <w:sz w:val="22"/>
          <w:szCs w:val="22"/>
        </w:rPr>
        <w:t xml:space="preserve">Регламентом Подсистемы и </w:t>
      </w:r>
      <w:r>
        <w:rPr>
          <w:rFonts w:ascii="Verdana" w:hAnsi="Verdana" w:cs="Times New Roman"/>
          <w:sz w:val="22"/>
          <w:szCs w:val="22"/>
        </w:rPr>
        <w:t>Руководством Пользователя средства СЭД.</w:t>
      </w:r>
    </w:p>
    <w:p w:rsidR="00EA278B" w:rsidRPr="00E77131" w:rsidRDefault="00BF3397" w:rsidP="00904DAF">
      <w:pPr>
        <w:numPr>
          <w:ilvl w:val="0"/>
          <w:numId w:val="48"/>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Для обеспечения обмена ЭД Стороны обмениваются служебными ЭД. Порядок обмена служебными документами определяется Правилами обмена ЭД и Руководством Пользователя средства СЭД. Перечень служебных ЭД, которыми обмениваются Стороны, может быть определен </w:t>
      </w:r>
      <w:r w:rsidR="00CC7135">
        <w:rPr>
          <w:rFonts w:ascii="Verdana" w:hAnsi="Verdana" w:cs="Times New Roman"/>
          <w:sz w:val="22"/>
          <w:szCs w:val="22"/>
        </w:rPr>
        <w:t xml:space="preserve">Регламентом </w:t>
      </w:r>
      <w:r>
        <w:rPr>
          <w:rFonts w:ascii="Verdana" w:hAnsi="Verdana" w:cs="Times New Roman"/>
          <w:sz w:val="22"/>
          <w:szCs w:val="22"/>
        </w:rPr>
        <w:t>Подсистемы и Руководством Пользователя средства СЭД.</w:t>
      </w:r>
    </w:p>
    <w:p w:rsidR="00EA278B" w:rsidRPr="00E77131" w:rsidRDefault="00BF3397" w:rsidP="00904DAF">
      <w:pPr>
        <w:pStyle w:val="2"/>
        <w:tabs>
          <w:tab w:val="clear" w:pos="5553"/>
          <w:tab w:val="clear" w:pos="10373"/>
        </w:tabs>
        <w:spacing w:line="360" w:lineRule="auto"/>
        <w:outlineLvl w:val="1"/>
        <w:rPr>
          <w:rFonts w:ascii="Verdana" w:hAnsi="Verdana" w:cs="Times New Roman"/>
          <w:i w:val="0"/>
          <w:sz w:val="22"/>
          <w:szCs w:val="22"/>
        </w:rPr>
      </w:pPr>
      <w:bookmarkStart w:id="53" w:name="_Toc357529919"/>
      <w:bookmarkStart w:id="54" w:name="_Toc428443993"/>
      <w:r>
        <w:rPr>
          <w:rFonts w:ascii="Verdana" w:hAnsi="Verdana" w:cs="Times New Roman"/>
          <w:i w:val="0"/>
          <w:sz w:val="22"/>
          <w:szCs w:val="22"/>
        </w:rPr>
        <w:t>Проверка ЭД и подтверждение его получения в СЭД</w:t>
      </w:r>
      <w:bookmarkEnd w:id="53"/>
      <w:bookmarkEnd w:id="54"/>
    </w:p>
    <w:p w:rsidR="00EA278B" w:rsidRPr="00E77131" w:rsidRDefault="00BF3397" w:rsidP="00904DAF">
      <w:pPr>
        <w:numPr>
          <w:ilvl w:val="0"/>
          <w:numId w:val="49"/>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Проверка ЭД включает:</w:t>
      </w:r>
    </w:p>
    <w:p w:rsidR="00DE359D" w:rsidRPr="00E77131" w:rsidRDefault="00902A2A" w:rsidP="00904DAF">
      <w:pPr>
        <w:numPr>
          <w:ilvl w:val="0"/>
          <w:numId w:val="22"/>
        </w:numPr>
        <w:tabs>
          <w:tab w:val="clear" w:pos="170"/>
          <w:tab w:val="clear" w:pos="157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в</w:t>
      </w:r>
      <w:r w:rsidR="00BF3397">
        <w:rPr>
          <w:rFonts w:ascii="Verdana" w:hAnsi="Verdana" w:cs="Times New Roman"/>
          <w:sz w:val="22"/>
          <w:szCs w:val="22"/>
        </w:rPr>
        <w:t xml:space="preserve">озможность </w:t>
      </w:r>
      <w:proofErr w:type="spellStart"/>
      <w:r w:rsidR="00BF3397">
        <w:rPr>
          <w:rFonts w:ascii="Verdana" w:hAnsi="Verdana" w:cs="Times New Roman"/>
          <w:sz w:val="22"/>
          <w:szCs w:val="22"/>
        </w:rPr>
        <w:t>расшифрования</w:t>
      </w:r>
      <w:proofErr w:type="spellEnd"/>
      <w:r w:rsidR="00BF3397">
        <w:rPr>
          <w:rFonts w:ascii="Verdana" w:hAnsi="Verdana" w:cs="Times New Roman"/>
          <w:sz w:val="22"/>
          <w:szCs w:val="22"/>
        </w:rPr>
        <w:t xml:space="preserve"> ЭД (в случае использования функции шифрования ЭД);</w:t>
      </w:r>
    </w:p>
    <w:p w:rsidR="003A6B13" w:rsidRPr="00E77131" w:rsidRDefault="00BF3397" w:rsidP="00904DAF">
      <w:pPr>
        <w:numPr>
          <w:ilvl w:val="0"/>
          <w:numId w:val="22"/>
        </w:numPr>
        <w:tabs>
          <w:tab w:val="clear" w:pos="170"/>
          <w:tab w:val="clear" w:pos="157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проверку авторства (в том числе подлинности всех ЭП) и целостности ЭД с использованием СКЗИ;</w:t>
      </w:r>
    </w:p>
    <w:p w:rsidR="00E37BDD" w:rsidRPr="00E77131" w:rsidRDefault="00BF3397" w:rsidP="00904DAF">
      <w:pPr>
        <w:numPr>
          <w:ilvl w:val="0"/>
          <w:numId w:val="22"/>
        </w:numPr>
        <w:tabs>
          <w:tab w:val="clear" w:pos="170"/>
          <w:tab w:val="clear" w:pos="157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 xml:space="preserve">иные проверки в соответствии с </w:t>
      </w:r>
      <w:r w:rsidR="001D29C0">
        <w:rPr>
          <w:rFonts w:ascii="Verdana" w:hAnsi="Verdana" w:cs="Times New Roman"/>
          <w:sz w:val="22"/>
          <w:szCs w:val="22"/>
        </w:rPr>
        <w:t xml:space="preserve">Регламентом </w:t>
      </w:r>
      <w:r>
        <w:rPr>
          <w:rFonts w:ascii="Verdana" w:hAnsi="Verdana" w:cs="Times New Roman"/>
          <w:sz w:val="22"/>
          <w:szCs w:val="22"/>
        </w:rPr>
        <w:t>Подсистемы.</w:t>
      </w:r>
    </w:p>
    <w:p w:rsidR="00E37BDD" w:rsidRPr="00E77131" w:rsidRDefault="00BF3397" w:rsidP="00904DAF">
      <w:pPr>
        <w:numPr>
          <w:ilvl w:val="0"/>
          <w:numId w:val="49"/>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Порядок подтверждения получения ЭД устанавливается </w:t>
      </w:r>
      <w:r w:rsidR="001D29C0">
        <w:rPr>
          <w:rFonts w:ascii="Verdana" w:hAnsi="Verdana" w:cs="Times New Roman"/>
          <w:sz w:val="22"/>
          <w:szCs w:val="22"/>
        </w:rPr>
        <w:t xml:space="preserve">Регламентом </w:t>
      </w:r>
      <w:r>
        <w:rPr>
          <w:rFonts w:ascii="Verdana" w:hAnsi="Verdana" w:cs="Times New Roman"/>
          <w:sz w:val="22"/>
          <w:szCs w:val="22"/>
        </w:rPr>
        <w:t>Подсистемы и Руководством Пользователя средства СЭД.</w:t>
      </w:r>
    </w:p>
    <w:p w:rsidR="00E37BDD" w:rsidRPr="00E77131" w:rsidRDefault="00BF3397" w:rsidP="00904DAF">
      <w:pPr>
        <w:numPr>
          <w:ilvl w:val="0"/>
          <w:numId w:val="49"/>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Если иное не предусмотрено </w:t>
      </w:r>
      <w:r w:rsidR="001D29C0">
        <w:rPr>
          <w:rFonts w:ascii="Verdana" w:hAnsi="Verdana" w:cs="Times New Roman"/>
          <w:sz w:val="22"/>
          <w:szCs w:val="22"/>
        </w:rPr>
        <w:t xml:space="preserve">Регламентом </w:t>
      </w:r>
      <w:r>
        <w:rPr>
          <w:rFonts w:ascii="Verdana" w:hAnsi="Verdana" w:cs="Times New Roman"/>
          <w:sz w:val="22"/>
          <w:szCs w:val="22"/>
        </w:rPr>
        <w:t xml:space="preserve">Подсистемы или функциональными договорами  (соглашениями) между Сторонами, ЭД считается не полученным Получателем(ми) ЭД до тех пор, пока Отправитель ЭД не получил соответствующего подтверждения. </w:t>
      </w:r>
    </w:p>
    <w:p w:rsidR="00397C50" w:rsidRPr="00E77131" w:rsidRDefault="00BF3397" w:rsidP="00904DAF">
      <w:pPr>
        <w:pStyle w:val="2"/>
        <w:tabs>
          <w:tab w:val="clear" w:pos="5553"/>
          <w:tab w:val="clear" w:pos="10373"/>
        </w:tabs>
        <w:spacing w:line="360" w:lineRule="auto"/>
        <w:outlineLvl w:val="1"/>
        <w:rPr>
          <w:rFonts w:ascii="Verdana" w:hAnsi="Verdana" w:cs="Times New Roman"/>
          <w:i w:val="0"/>
          <w:sz w:val="22"/>
          <w:szCs w:val="22"/>
        </w:rPr>
      </w:pPr>
      <w:bookmarkStart w:id="55" w:name="_Toc239569354"/>
      <w:bookmarkStart w:id="56" w:name="_Toc239569811"/>
      <w:bookmarkStart w:id="57" w:name="_Toc239832193"/>
      <w:bookmarkStart w:id="58" w:name="_Toc357529920"/>
      <w:bookmarkStart w:id="59" w:name="_Toc428443994"/>
      <w:bookmarkEnd w:id="55"/>
      <w:bookmarkEnd w:id="56"/>
      <w:bookmarkEnd w:id="57"/>
      <w:r>
        <w:rPr>
          <w:rFonts w:ascii="Verdana" w:hAnsi="Verdana" w:cs="Times New Roman"/>
          <w:i w:val="0"/>
          <w:sz w:val="22"/>
          <w:szCs w:val="22"/>
        </w:rPr>
        <w:t>Учет и хранение электронных документов в СЭД</w:t>
      </w:r>
      <w:bookmarkEnd w:id="58"/>
      <w:bookmarkEnd w:id="59"/>
    </w:p>
    <w:p w:rsidR="00397C50" w:rsidRPr="00E77131" w:rsidRDefault="00BF3397" w:rsidP="00904DAF">
      <w:pPr>
        <w:numPr>
          <w:ilvl w:val="0"/>
          <w:numId w:val="50"/>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Учет электронных документов в СЭД осуществляется путем ведения </w:t>
      </w:r>
      <w:r w:rsidR="00FE5EAE">
        <w:rPr>
          <w:rFonts w:ascii="Verdana" w:hAnsi="Verdana"/>
          <w:sz w:val="22"/>
          <w:szCs w:val="22"/>
        </w:rPr>
        <w:t>журнала электронного документооборота (далее – Журнал ЭДО).</w:t>
      </w:r>
    </w:p>
    <w:p w:rsidR="00397C50" w:rsidRPr="00E77131" w:rsidRDefault="00BF3397" w:rsidP="00904DAF">
      <w:pPr>
        <w:numPr>
          <w:ilvl w:val="0"/>
          <w:numId w:val="50"/>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Ведение </w:t>
      </w:r>
      <w:r w:rsidR="00D60FF6">
        <w:rPr>
          <w:rFonts w:ascii="Verdana" w:hAnsi="Verdana" w:cs="Times New Roman"/>
          <w:sz w:val="22"/>
          <w:szCs w:val="22"/>
        </w:rPr>
        <w:t>Журнала ЭДО</w:t>
      </w:r>
      <w:r>
        <w:rPr>
          <w:rFonts w:ascii="Verdana" w:hAnsi="Verdana" w:cs="Times New Roman"/>
          <w:sz w:val="22"/>
          <w:szCs w:val="22"/>
        </w:rPr>
        <w:t xml:space="preserve"> осуществляется в электронном виде</w:t>
      </w:r>
      <w:r w:rsidR="00A72F6E">
        <w:rPr>
          <w:rFonts w:ascii="Verdana" w:hAnsi="Verdana" w:cs="Times New Roman"/>
          <w:sz w:val="22"/>
          <w:szCs w:val="22"/>
        </w:rPr>
        <w:t xml:space="preserve"> Организатором Системы, </w:t>
      </w:r>
      <w:r w:rsidR="00736ACE">
        <w:rPr>
          <w:rFonts w:ascii="Verdana" w:hAnsi="Verdana" w:cs="Times New Roman"/>
          <w:sz w:val="22"/>
          <w:szCs w:val="22"/>
        </w:rPr>
        <w:t xml:space="preserve">Организатором Подсистемы, а также </w:t>
      </w:r>
      <w:r w:rsidR="00282C9F">
        <w:rPr>
          <w:rFonts w:ascii="Verdana" w:hAnsi="Verdana" w:cs="Times New Roman"/>
          <w:sz w:val="22"/>
          <w:szCs w:val="22"/>
        </w:rPr>
        <w:t>любой другой Стороной по ее желанию</w:t>
      </w:r>
      <w:r>
        <w:rPr>
          <w:rFonts w:ascii="Verdana" w:hAnsi="Verdana" w:cs="Times New Roman"/>
          <w:sz w:val="22"/>
          <w:szCs w:val="22"/>
        </w:rPr>
        <w:t xml:space="preserve">. </w:t>
      </w:r>
    </w:p>
    <w:p w:rsidR="00397C50" w:rsidRPr="00E77131" w:rsidRDefault="00D60FF6" w:rsidP="00904DAF">
      <w:pPr>
        <w:numPr>
          <w:ilvl w:val="0"/>
          <w:numId w:val="50"/>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Особенности </w:t>
      </w:r>
      <w:r w:rsidR="00BF3397">
        <w:rPr>
          <w:rFonts w:ascii="Verdana" w:hAnsi="Verdana" w:cs="Times New Roman"/>
          <w:sz w:val="22"/>
          <w:szCs w:val="22"/>
        </w:rPr>
        <w:t>учета ЭД в Подсистем</w:t>
      </w:r>
      <w:r w:rsidR="00A72F6E">
        <w:rPr>
          <w:rFonts w:ascii="Verdana" w:hAnsi="Verdana" w:cs="Times New Roman"/>
          <w:sz w:val="22"/>
          <w:szCs w:val="22"/>
        </w:rPr>
        <w:t>е</w:t>
      </w:r>
      <w:r w:rsidR="00BF3397">
        <w:rPr>
          <w:rFonts w:ascii="Verdana" w:hAnsi="Verdana" w:cs="Times New Roman"/>
          <w:sz w:val="22"/>
          <w:szCs w:val="22"/>
        </w:rPr>
        <w:t xml:space="preserve"> мо</w:t>
      </w:r>
      <w:r>
        <w:rPr>
          <w:rFonts w:ascii="Verdana" w:hAnsi="Verdana" w:cs="Times New Roman"/>
          <w:sz w:val="22"/>
          <w:szCs w:val="22"/>
        </w:rPr>
        <w:t xml:space="preserve">гут </w:t>
      </w:r>
      <w:r w:rsidR="00BF3397">
        <w:rPr>
          <w:rFonts w:ascii="Verdana" w:hAnsi="Verdana" w:cs="Times New Roman"/>
          <w:sz w:val="22"/>
          <w:szCs w:val="22"/>
        </w:rPr>
        <w:t xml:space="preserve">определяться </w:t>
      </w:r>
      <w:r w:rsidR="00A72F6E">
        <w:rPr>
          <w:rFonts w:ascii="Verdana" w:hAnsi="Verdana" w:cs="Times New Roman"/>
          <w:sz w:val="22"/>
          <w:szCs w:val="22"/>
        </w:rPr>
        <w:t xml:space="preserve">Регламентом </w:t>
      </w:r>
      <w:r w:rsidR="00BF3397">
        <w:rPr>
          <w:rFonts w:ascii="Verdana" w:hAnsi="Verdana" w:cs="Times New Roman"/>
          <w:sz w:val="22"/>
          <w:szCs w:val="22"/>
        </w:rPr>
        <w:t>Подсистемы и Руководством Пользователя средства СЭД.</w:t>
      </w:r>
    </w:p>
    <w:p w:rsidR="00397C50" w:rsidRPr="00E77131" w:rsidRDefault="00BF3397" w:rsidP="00904DAF">
      <w:pPr>
        <w:numPr>
          <w:ilvl w:val="0"/>
          <w:numId w:val="50"/>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При учете исходящего ЭД </w:t>
      </w:r>
      <w:r w:rsidR="00736ACE">
        <w:rPr>
          <w:rFonts w:ascii="Verdana" w:hAnsi="Verdana" w:cs="Times New Roman"/>
          <w:sz w:val="22"/>
          <w:szCs w:val="22"/>
        </w:rPr>
        <w:t>в Журнал ЭДО заносятся</w:t>
      </w:r>
      <w:r>
        <w:rPr>
          <w:rFonts w:ascii="Verdana" w:hAnsi="Verdana" w:cs="Times New Roman"/>
          <w:sz w:val="22"/>
          <w:szCs w:val="22"/>
        </w:rPr>
        <w:t xml:space="preserve"> следующие данные:</w:t>
      </w:r>
    </w:p>
    <w:p w:rsidR="00397C50" w:rsidRPr="00E77131" w:rsidRDefault="00BF3397" w:rsidP="00904DAF">
      <w:pPr>
        <w:numPr>
          <w:ilvl w:val="0"/>
          <w:numId w:val="24"/>
        </w:numPr>
        <w:tabs>
          <w:tab w:val="clear" w:pos="170"/>
          <w:tab w:val="clear" w:pos="1287"/>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 xml:space="preserve">исходящий регистрационный номер ЭД, присвоенный в соответствии с </w:t>
      </w:r>
      <w:r w:rsidR="00D60FF6">
        <w:rPr>
          <w:rFonts w:ascii="Verdana" w:hAnsi="Verdana" w:cs="Times New Roman"/>
          <w:sz w:val="22"/>
          <w:szCs w:val="22"/>
        </w:rPr>
        <w:t>Руководством Пользователя средства СЭД</w:t>
      </w:r>
      <w:r>
        <w:rPr>
          <w:rFonts w:ascii="Verdana" w:hAnsi="Verdana" w:cs="Times New Roman"/>
          <w:sz w:val="22"/>
          <w:szCs w:val="22"/>
        </w:rPr>
        <w:t>;</w:t>
      </w:r>
    </w:p>
    <w:p w:rsidR="00397C50" w:rsidRPr="00E77131" w:rsidRDefault="00BF3397" w:rsidP="00904DAF">
      <w:pPr>
        <w:numPr>
          <w:ilvl w:val="0"/>
          <w:numId w:val="24"/>
        </w:numPr>
        <w:tabs>
          <w:tab w:val="clear" w:pos="170"/>
          <w:tab w:val="clear" w:pos="1287"/>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 xml:space="preserve">наименование ЭД в соответствии с </w:t>
      </w:r>
      <w:r w:rsidR="00A72F6E">
        <w:rPr>
          <w:rFonts w:ascii="Verdana" w:hAnsi="Verdana" w:cs="Times New Roman"/>
          <w:sz w:val="22"/>
          <w:szCs w:val="22"/>
        </w:rPr>
        <w:t xml:space="preserve">Регламентом </w:t>
      </w:r>
      <w:r>
        <w:rPr>
          <w:rFonts w:ascii="Verdana" w:hAnsi="Verdana" w:cs="Times New Roman"/>
          <w:sz w:val="22"/>
          <w:szCs w:val="22"/>
        </w:rPr>
        <w:t>Подсистемы;</w:t>
      </w:r>
    </w:p>
    <w:p w:rsidR="00397C50" w:rsidRPr="00E77131" w:rsidRDefault="00BF3397" w:rsidP="00904DAF">
      <w:pPr>
        <w:numPr>
          <w:ilvl w:val="0"/>
          <w:numId w:val="24"/>
        </w:numPr>
        <w:tabs>
          <w:tab w:val="clear" w:pos="170"/>
          <w:tab w:val="clear" w:pos="1287"/>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код Пользовател</w:t>
      </w:r>
      <w:r w:rsidR="00A72F6E">
        <w:rPr>
          <w:rFonts w:ascii="Verdana" w:hAnsi="Verdana" w:cs="Times New Roman"/>
          <w:sz w:val="22"/>
          <w:szCs w:val="22"/>
        </w:rPr>
        <w:t>я</w:t>
      </w:r>
      <w:r>
        <w:rPr>
          <w:rFonts w:ascii="Verdana" w:hAnsi="Verdana" w:cs="Times New Roman"/>
          <w:sz w:val="22"/>
          <w:szCs w:val="22"/>
        </w:rPr>
        <w:t xml:space="preserve"> (Абонента) Системы, которому адресован электронный документ;</w:t>
      </w:r>
    </w:p>
    <w:p w:rsidR="00397C50" w:rsidRPr="00E77131" w:rsidRDefault="00BF3397" w:rsidP="00904DAF">
      <w:pPr>
        <w:numPr>
          <w:ilvl w:val="0"/>
          <w:numId w:val="24"/>
        </w:numPr>
        <w:tabs>
          <w:tab w:val="clear" w:pos="170"/>
          <w:tab w:val="clear" w:pos="1287"/>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lastRenderedPageBreak/>
        <w:t>дата и время отправки ЭД;</w:t>
      </w:r>
    </w:p>
    <w:p w:rsidR="00397C50" w:rsidRPr="00E77131" w:rsidRDefault="00BF3397" w:rsidP="00904DAF">
      <w:pPr>
        <w:numPr>
          <w:ilvl w:val="0"/>
          <w:numId w:val="24"/>
        </w:numPr>
        <w:tabs>
          <w:tab w:val="clear" w:pos="170"/>
          <w:tab w:val="clear" w:pos="1287"/>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иные данные по усмотрению Стороны, ведущей учет.</w:t>
      </w:r>
    </w:p>
    <w:p w:rsidR="00397C50" w:rsidRPr="00E77131" w:rsidRDefault="00BF3397" w:rsidP="00904DAF">
      <w:pPr>
        <w:numPr>
          <w:ilvl w:val="0"/>
          <w:numId w:val="50"/>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 При учете входящего ЭД </w:t>
      </w:r>
      <w:r w:rsidR="00736ACE">
        <w:rPr>
          <w:rFonts w:ascii="Verdana" w:hAnsi="Verdana" w:cs="Times New Roman"/>
          <w:sz w:val="22"/>
          <w:szCs w:val="22"/>
        </w:rPr>
        <w:t xml:space="preserve">в Журнал ЭДО заносятся </w:t>
      </w:r>
      <w:r>
        <w:rPr>
          <w:rFonts w:ascii="Verdana" w:hAnsi="Verdana" w:cs="Times New Roman"/>
          <w:sz w:val="22"/>
          <w:szCs w:val="22"/>
        </w:rPr>
        <w:t>следующие данные:</w:t>
      </w:r>
    </w:p>
    <w:p w:rsidR="003B6BC1" w:rsidRPr="00E77131" w:rsidRDefault="00BF3397" w:rsidP="00904DAF">
      <w:pPr>
        <w:numPr>
          <w:ilvl w:val="0"/>
          <w:numId w:val="25"/>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 xml:space="preserve">входящий регистрационный номер ЭД, присвоенный в соответствии с </w:t>
      </w:r>
      <w:r w:rsidR="00D60FF6">
        <w:rPr>
          <w:rFonts w:ascii="Verdana" w:hAnsi="Verdana" w:cs="Times New Roman"/>
          <w:sz w:val="22"/>
          <w:szCs w:val="22"/>
        </w:rPr>
        <w:t>Руководством Пользователя средства СЭД</w:t>
      </w:r>
      <w:r>
        <w:rPr>
          <w:rFonts w:ascii="Verdana" w:hAnsi="Verdana" w:cs="Times New Roman"/>
          <w:sz w:val="22"/>
          <w:szCs w:val="22"/>
        </w:rPr>
        <w:t>;</w:t>
      </w:r>
    </w:p>
    <w:p w:rsidR="003B6BC1" w:rsidRPr="00E77131" w:rsidRDefault="00BF3397" w:rsidP="00904DAF">
      <w:pPr>
        <w:numPr>
          <w:ilvl w:val="0"/>
          <w:numId w:val="25"/>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 xml:space="preserve">наименование ЭД в соответствии с </w:t>
      </w:r>
      <w:r w:rsidR="00D60FF6">
        <w:rPr>
          <w:rFonts w:ascii="Verdana" w:hAnsi="Verdana" w:cs="Times New Roman"/>
          <w:sz w:val="22"/>
          <w:szCs w:val="22"/>
        </w:rPr>
        <w:t xml:space="preserve">Регламентом </w:t>
      </w:r>
      <w:r>
        <w:rPr>
          <w:rFonts w:ascii="Verdana" w:hAnsi="Verdana" w:cs="Times New Roman"/>
          <w:sz w:val="22"/>
          <w:szCs w:val="22"/>
        </w:rPr>
        <w:t>Подсистемы;</w:t>
      </w:r>
    </w:p>
    <w:p w:rsidR="00FC625A" w:rsidRPr="00E77131" w:rsidRDefault="00BF3397" w:rsidP="00904DAF">
      <w:pPr>
        <w:numPr>
          <w:ilvl w:val="0"/>
          <w:numId w:val="25"/>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код Пользователя (Абонента)</w:t>
      </w:r>
      <w:r w:rsidR="00D60FF6">
        <w:rPr>
          <w:rFonts w:ascii="Verdana" w:hAnsi="Verdana" w:cs="Times New Roman"/>
          <w:sz w:val="22"/>
          <w:szCs w:val="22"/>
        </w:rPr>
        <w:t xml:space="preserve"> Системы</w:t>
      </w:r>
      <w:r>
        <w:rPr>
          <w:rFonts w:ascii="Verdana" w:hAnsi="Verdana" w:cs="Times New Roman"/>
          <w:sz w:val="22"/>
          <w:szCs w:val="22"/>
        </w:rPr>
        <w:t>, подписавшего и направившего документ в СЭД;</w:t>
      </w:r>
    </w:p>
    <w:p w:rsidR="00D60FF6" w:rsidRPr="00E77131" w:rsidRDefault="00D60FF6" w:rsidP="00904DAF">
      <w:pPr>
        <w:numPr>
          <w:ilvl w:val="0"/>
          <w:numId w:val="25"/>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дата и время доставки ЭД;</w:t>
      </w:r>
    </w:p>
    <w:p w:rsidR="00397C50" w:rsidRPr="00E77131" w:rsidRDefault="00BF3397" w:rsidP="00904DAF">
      <w:pPr>
        <w:numPr>
          <w:ilvl w:val="0"/>
          <w:numId w:val="25"/>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иные данные по усмотрению Стороны, ведущей учет.</w:t>
      </w:r>
    </w:p>
    <w:p w:rsidR="00A14B40" w:rsidRPr="00E77131" w:rsidRDefault="00BF3397" w:rsidP="00904DAF">
      <w:pPr>
        <w:numPr>
          <w:ilvl w:val="0"/>
          <w:numId w:val="50"/>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Все ЭД</w:t>
      </w:r>
      <w:r w:rsidR="00282C9F">
        <w:rPr>
          <w:rFonts w:ascii="Verdana" w:hAnsi="Verdana" w:cs="Times New Roman"/>
          <w:sz w:val="22"/>
          <w:szCs w:val="22"/>
        </w:rPr>
        <w:t xml:space="preserve"> и данные</w:t>
      </w:r>
      <w:r>
        <w:rPr>
          <w:rFonts w:ascii="Verdana" w:hAnsi="Verdana" w:cs="Times New Roman"/>
          <w:sz w:val="22"/>
          <w:szCs w:val="22"/>
        </w:rPr>
        <w:t xml:space="preserve">, учтенные в </w:t>
      </w:r>
      <w:r w:rsidR="00D60FF6">
        <w:rPr>
          <w:rFonts w:ascii="Verdana" w:hAnsi="Verdana" w:cs="Times New Roman"/>
          <w:sz w:val="22"/>
          <w:szCs w:val="22"/>
        </w:rPr>
        <w:t>Журнале ЭДО</w:t>
      </w:r>
      <w:r>
        <w:rPr>
          <w:rFonts w:ascii="Verdana" w:hAnsi="Verdana" w:cs="Times New Roman"/>
          <w:sz w:val="22"/>
          <w:szCs w:val="22"/>
        </w:rPr>
        <w:t>, хранятся в  электронном хранилище в течение не менее 5 лет, в том числе:</w:t>
      </w:r>
    </w:p>
    <w:p w:rsidR="00A14B40" w:rsidRPr="00E77131" w:rsidRDefault="00BF3397" w:rsidP="00904DAF">
      <w:pPr>
        <w:numPr>
          <w:ilvl w:val="0"/>
          <w:numId w:val="26"/>
        </w:numPr>
        <w:tabs>
          <w:tab w:val="clear" w:pos="170"/>
          <w:tab w:val="clear" w:pos="927"/>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в текущих базах данных ЭД – в течение 1 года;</w:t>
      </w:r>
    </w:p>
    <w:p w:rsidR="00A14B40" w:rsidRPr="00E77131" w:rsidRDefault="00BF3397" w:rsidP="00904DAF">
      <w:pPr>
        <w:numPr>
          <w:ilvl w:val="0"/>
          <w:numId w:val="26"/>
        </w:numPr>
        <w:tabs>
          <w:tab w:val="clear" w:pos="170"/>
          <w:tab w:val="clear" w:pos="927"/>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в электронном архиве ЭД – в течение не менее 4 последующих лет.</w:t>
      </w:r>
    </w:p>
    <w:p w:rsidR="002E4C20" w:rsidRPr="00E77131" w:rsidRDefault="00BF3397" w:rsidP="00904DAF">
      <w:pPr>
        <w:numPr>
          <w:ilvl w:val="0"/>
          <w:numId w:val="50"/>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ЭД хранятся в том же формате, в котором они были сформированы, отправлены или получены. </w:t>
      </w:r>
    </w:p>
    <w:p w:rsidR="00397C50" w:rsidRPr="00E77131" w:rsidRDefault="00BF3397" w:rsidP="00904DAF">
      <w:pPr>
        <w:numPr>
          <w:ilvl w:val="0"/>
          <w:numId w:val="50"/>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Хранение ЭД сопровождается хранением соответствующих </w:t>
      </w:r>
      <w:r w:rsidR="00D60FF6">
        <w:rPr>
          <w:rFonts w:ascii="Verdana" w:hAnsi="Verdana" w:cs="Times New Roman"/>
          <w:sz w:val="22"/>
          <w:szCs w:val="22"/>
        </w:rPr>
        <w:t>Журналов ЭДО</w:t>
      </w:r>
      <w:r>
        <w:rPr>
          <w:rFonts w:ascii="Verdana" w:hAnsi="Verdana" w:cs="Times New Roman"/>
          <w:sz w:val="22"/>
          <w:szCs w:val="22"/>
        </w:rPr>
        <w:t xml:space="preserve">, </w:t>
      </w:r>
      <w:r w:rsidR="00C74460">
        <w:rPr>
          <w:rFonts w:ascii="Verdana" w:hAnsi="Verdana" w:cs="Times New Roman"/>
          <w:sz w:val="22"/>
          <w:szCs w:val="22"/>
        </w:rPr>
        <w:t xml:space="preserve">Сертификатов </w:t>
      </w:r>
      <w:r>
        <w:rPr>
          <w:rFonts w:ascii="Verdana" w:hAnsi="Verdana" w:cs="Times New Roman"/>
          <w:sz w:val="22"/>
          <w:szCs w:val="22"/>
        </w:rPr>
        <w:t xml:space="preserve">и программного обеспечения, обеспечивающего возможность работы с электронными </w:t>
      </w:r>
      <w:r w:rsidR="00D60FF6">
        <w:rPr>
          <w:rFonts w:ascii="Verdana" w:hAnsi="Verdana" w:cs="Times New Roman"/>
          <w:sz w:val="22"/>
          <w:szCs w:val="22"/>
        </w:rPr>
        <w:t>Журналами ЭДО</w:t>
      </w:r>
      <w:r>
        <w:rPr>
          <w:rFonts w:ascii="Verdana" w:hAnsi="Verdana" w:cs="Times New Roman"/>
          <w:sz w:val="22"/>
          <w:szCs w:val="22"/>
        </w:rPr>
        <w:t xml:space="preserve">, </w:t>
      </w:r>
      <w:r w:rsidR="00D648B9">
        <w:rPr>
          <w:rFonts w:ascii="Verdana" w:hAnsi="Verdana" w:cs="Times New Roman"/>
          <w:sz w:val="22"/>
          <w:szCs w:val="22"/>
        </w:rPr>
        <w:t xml:space="preserve">возможность </w:t>
      </w:r>
      <w:r>
        <w:rPr>
          <w:rFonts w:ascii="Verdana" w:hAnsi="Verdana" w:cs="Times New Roman"/>
          <w:sz w:val="22"/>
          <w:szCs w:val="22"/>
        </w:rPr>
        <w:t>проверки ЭП и просмотра хранимых ЭД.</w:t>
      </w:r>
    </w:p>
    <w:p w:rsidR="00A76248" w:rsidRPr="00E77131" w:rsidRDefault="00BF3397" w:rsidP="00904DAF">
      <w:pPr>
        <w:numPr>
          <w:ilvl w:val="0"/>
          <w:numId w:val="50"/>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Организатор Системы осуществляет учет и хранение ЭД только в случае осуществления Сторонами обмена ЭД с использованием предусмотренных Организатором Системы средств СЭД. </w:t>
      </w:r>
    </w:p>
    <w:p w:rsidR="002E4C20" w:rsidRPr="00E77131" w:rsidRDefault="00BF3397" w:rsidP="00904DAF">
      <w:pPr>
        <w:numPr>
          <w:ilvl w:val="0"/>
          <w:numId w:val="50"/>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Организатор Системы должен обеспечить надежную защиту от несанкционированного доступа и непреднамеренного уничтожения и/или искажения:</w:t>
      </w:r>
    </w:p>
    <w:p w:rsidR="002E4C20" w:rsidRPr="00E77131" w:rsidRDefault="00BF3397" w:rsidP="00904DAF">
      <w:pPr>
        <w:numPr>
          <w:ilvl w:val="0"/>
          <w:numId w:val="27"/>
        </w:numPr>
        <w:tabs>
          <w:tab w:val="clear" w:pos="170"/>
          <w:tab w:val="clear" w:pos="72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 xml:space="preserve">данных, содержащихся в </w:t>
      </w:r>
      <w:r w:rsidR="00736ACE">
        <w:rPr>
          <w:rFonts w:ascii="Verdana" w:hAnsi="Verdana" w:cs="Times New Roman"/>
          <w:sz w:val="22"/>
          <w:szCs w:val="22"/>
        </w:rPr>
        <w:t>Журнале ЭДО</w:t>
      </w:r>
      <w:r>
        <w:rPr>
          <w:rFonts w:ascii="Verdana" w:hAnsi="Verdana" w:cs="Times New Roman"/>
          <w:sz w:val="22"/>
          <w:szCs w:val="22"/>
        </w:rPr>
        <w:t xml:space="preserve">; </w:t>
      </w:r>
    </w:p>
    <w:p w:rsidR="006F7D79" w:rsidRPr="00E77131" w:rsidRDefault="00BF3397" w:rsidP="00904DAF">
      <w:pPr>
        <w:numPr>
          <w:ilvl w:val="0"/>
          <w:numId w:val="27"/>
        </w:numPr>
        <w:tabs>
          <w:tab w:val="clear" w:pos="170"/>
          <w:tab w:val="clear" w:pos="72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обрабатываемых  персональных данных;</w:t>
      </w:r>
    </w:p>
    <w:p w:rsidR="002E4C20" w:rsidRPr="00E77131" w:rsidRDefault="00BF3397" w:rsidP="00904DAF">
      <w:pPr>
        <w:numPr>
          <w:ilvl w:val="0"/>
          <w:numId w:val="27"/>
        </w:numPr>
        <w:tabs>
          <w:tab w:val="clear" w:pos="170"/>
          <w:tab w:val="clear" w:pos="72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текущих баз данных ЭД;</w:t>
      </w:r>
    </w:p>
    <w:p w:rsidR="002E4C20" w:rsidRPr="00E77131" w:rsidRDefault="00BF3397" w:rsidP="00904DAF">
      <w:pPr>
        <w:numPr>
          <w:ilvl w:val="0"/>
          <w:numId w:val="27"/>
        </w:numPr>
        <w:tabs>
          <w:tab w:val="clear" w:pos="170"/>
          <w:tab w:val="clear" w:pos="72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электронных архивов ЭД.</w:t>
      </w:r>
    </w:p>
    <w:p w:rsidR="00F555EF" w:rsidRPr="00E77131" w:rsidRDefault="00BF3397" w:rsidP="00904DAF">
      <w:pPr>
        <w:numPr>
          <w:ilvl w:val="0"/>
          <w:numId w:val="50"/>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Организатор Системы предоставляет по запросу Отправителя ЭД или Получателя ЭД хранящиеся в электронном архиве ЭД, адресованные такому Получателю ЭД или исходящие от такого Отправителя ЭД. Если обмен ЭД происходил с использованием функции шифрования, ЭД представляется в зашифрованном виде на ключах Отправителя ЭД/Получателя ЭД.</w:t>
      </w:r>
    </w:p>
    <w:p w:rsidR="00E81224" w:rsidRPr="00E77131" w:rsidRDefault="00BF3397" w:rsidP="00904DAF">
      <w:pPr>
        <w:numPr>
          <w:ilvl w:val="0"/>
          <w:numId w:val="50"/>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lastRenderedPageBreak/>
        <w:t>В случае если запрашиваемый ЭД не найден в электронном хранилище ЭД Отправителю ЭД/Получателю ЭД направляется служебный ЭД, в котором в произвольной форме указывается причина неудовлетворения запроса.</w:t>
      </w:r>
    </w:p>
    <w:p w:rsidR="00FF31D2" w:rsidRPr="00E77131" w:rsidRDefault="00BF3397" w:rsidP="00904DAF">
      <w:pPr>
        <w:pStyle w:val="2"/>
        <w:tabs>
          <w:tab w:val="clear" w:pos="5553"/>
          <w:tab w:val="clear" w:pos="10373"/>
        </w:tabs>
        <w:spacing w:line="360" w:lineRule="auto"/>
        <w:outlineLvl w:val="1"/>
        <w:rPr>
          <w:rFonts w:ascii="Verdana" w:hAnsi="Verdana" w:cs="Times New Roman"/>
          <w:i w:val="0"/>
          <w:sz w:val="22"/>
          <w:szCs w:val="22"/>
        </w:rPr>
      </w:pPr>
      <w:bookmarkStart w:id="60" w:name="_Toc239569356"/>
      <w:bookmarkStart w:id="61" w:name="_Toc239569813"/>
      <w:bookmarkStart w:id="62" w:name="_Toc239832195"/>
      <w:bookmarkStart w:id="63" w:name="_Toc357529921"/>
      <w:bookmarkStart w:id="64" w:name="_Toc428443995"/>
      <w:bookmarkStart w:id="65" w:name="OLE_LINK1"/>
      <w:bookmarkEnd w:id="60"/>
      <w:bookmarkEnd w:id="61"/>
      <w:bookmarkEnd w:id="62"/>
      <w:r>
        <w:rPr>
          <w:rFonts w:ascii="Verdana" w:hAnsi="Verdana" w:cs="Times New Roman"/>
          <w:i w:val="0"/>
          <w:sz w:val="22"/>
          <w:szCs w:val="22"/>
        </w:rPr>
        <w:t>Восстановление ЭД</w:t>
      </w:r>
      <w:bookmarkEnd w:id="63"/>
      <w:bookmarkEnd w:id="64"/>
    </w:p>
    <w:p w:rsidR="00105C29" w:rsidRPr="00E77131" w:rsidRDefault="00BF3397" w:rsidP="00904DAF">
      <w:pPr>
        <w:numPr>
          <w:ilvl w:val="0"/>
          <w:numId w:val="51"/>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В случае отсутствия возможности у</w:t>
      </w:r>
      <w:r w:rsidR="0088325C">
        <w:rPr>
          <w:rFonts w:ascii="Verdana" w:hAnsi="Verdana" w:cs="Times New Roman"/>
          <w:sz w:val="22"/>
          <w:szCs w:val="22"/>
        </w:rPr>
        <w:t xml:space="preserve"> какой-либо из Сторон</w:t>
      </w:r>
      <w:r>
        <w:rPr>
          <w:rFonts w:ascii="Verdana" w:hAnsi="Verdana" w:cs="Times New Roman"/>
          <w:sz w:val="22"/>
          <w:szCs w:val="22"/>
        </w:rPr>
        <w:t xml:space="preserve"> прочитать ранее полученный/отправленный ЭД (утрата ключей Получателя ЭД/Отправителя ЭД</w:t>
      </w:r>
      <w:r w:rsidR="00282C9F">
        <w:rPr>
          <w:rFonts w:ascii="Verdana" w:hAnsi="Verdana" w:cs="Times New Roman"/>
          <w:sz w:val="22"/>
          <w:szCs w:val="22"/>
        </w:rPr>
        <w:t>,</w:t>
      </w:r>
      <w:r>
        <w:rPr>
          <w:rFonts w:ascii="Verdana" w:hAnsi="Verdana" w:cs="Times New Roman"/>
          <w:sz w:val="22"/>
          <w:szCs w:val="22"/>
        </w:rPr>
        <w:t xml:space="preserve"> на которые ранее был зашифрован ЭД)</w:t>
      </w:r>
      <w:r w:rsidR="0088325C">
        <w:rPr>
          <w:rFonts w:ascii="Verdana" w:hAnsi="Verdana" w:cs="Times New Roman"/>
          <w:sz w:val="22"/>
          <w:szCs w:val="22"/>
        </w:rPr>
        <w:t>,</w:t>
      </w:r>
      <w:r>
        <w:rPr>
          <w:rFonts w:ascii="Verdana" w:hAnsi="Verdana" w:cs="Times New Roman"/>
          <w:sz w:val="22"/>
          <w:szCs w:val="22"/>
        </w:rPr>
        <w:t xml:space="preserve"> </w:t>
      </w:r>
      <w:r w:rsidR="0088325C">
        <w:rPr>
          <w:rFonts w:ascii="Verdana" w:hAnsi="Verdana" w:cs="Times New Roman"/>
          <w:sz w:val="22"/>
          <w:szCs w:val="22"/>
        </w:rPr>
        <w:t>данная Сторона</w:t>
      </w:r>
      <w:r>
        <w:rPr>
          <w:rFonts w:ascii="Verdana" w:hAnsi="Verdana" w:cs="Times New Roman"/>
          <w:sz w:val="22"/>
          <w:szCs w:val="22"/>
        </w:rPr>
        <w:t xml:space="preserve"> направляет Организатору Системы запрос на восстановление ЭД. Восстановление ЭД производится Организатором Системы за плату, установленную Тарифами Организатора Системы.</w:t>
      </w:r>
    </w:p>
    <w:p w:rsidR="00E81224" w:rsidRPr="00E77131" w:rsidRDefault="00BF3397" w:rsidP="00904DAF">
      <w:pPr>
        <w:numPr>
          <w:ilvl w:val="0"/>
          <w:numId w:val="51"/>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Если обмен ЭД происходил с использованием функции шифрования,  восстановлению подлежат только ЭД, которые были направлены в режиме открытого конверта. </w:t>
      </w:r>
    </w:p>
    <w:p w:rsidR="00DE35EF" w:rsidRPr="00E77131" w:rsidRDefault="00BF3397" w:rsidP="00904DAF">
      <w:pPr>
        <w:numPr>
          <w:ilvl w:val="0"/>
          <w:numId w:val="51"/>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Запрос на восстановление ЭД должен содержать: </w:t>
      </w:r>
    </w:p>
    <w:p w:rsidR="00482CA1" w:rsidRPr="00E77131" w:rsidRDefault="00BF3397" w:rsidP="00904DAF">
      <w:pPr>
        <w:numPr>
          <w:ilvl w:val="0"/>
          <w:numId w:val="27"/>
        </w:numPr>
        <w:tabs>
          <w:tab w:val="clear" w:pos="170"/>
          <w:tab w:val="clear" w:pos="72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дату формирования ЭД, подлежащего восстановлению;</w:t>
      </w:r>
    </w:p>
    <w:p w:rsidR="00DE35EF" w:rsidRPr="00E77131" w:rsidRDefault="00BF3397" w:rsidP="00904DAF">
      <w:pPr>
        <w:numPr>
          <w:ilvl w:val="0"/>
          <w:numId w:val="27"/>
        </w:numPr>
        <w:tabs>
          <w:tab w:val="clear" w:pos="170"/>
          <w:tab w:val="clear" w:pos="72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регистрационный номер ЭД, подлежащего восстановлению;</w:t>
      </w:r>
    </w:p>
    <w:p w:rsidR="00662922" w:rsidRPr="00E77131" w:rsidRDefault="00BF3397" w:rsidP="00904DAF">
      <w:pPr>
        <w:numPr>
          <w:ilvl w:val="0"/>
          <w:numId w:val="27"/>
        </w:numPr>
        <w:tabs>
          <w:tab w:val="clear" w:pos="170"/>
          <w:tab w:val="clear" w:pos="72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 xml:space="preserve">фамилию, имя, отчество, реквизиты </w:t>
      </w:r>
      <w:r w:rsidR="00C74460">
        <w:rPr>
          <w:rFonts w:ascii="Verdana" w:hAnsi="Verdana" w:cs="Times New Roman"/>
          <w:sz w:val="22"/>
          <w:szCs w:val="22"/>
        </w:rPr>
        <w:t xml:space="preserve">Сертификата </w:t>
      </w:r>
      <w:r w:rsidR="0088325C">
        <w:rPr>
          <w:rFonts w:ascii="Verdana" w:hAnsi="Verdana" w:cs="Times New Roman"/>
          <w:sz w:val="22"/>
          <w:szCs w:val="22"/>
        </w:rPr>
        <w:t xml:space="preserve">Участника, в лице уполномоченного </w:t>
      </w:r>
      <w:r>
        <w:rPr>
          <w:rFonts w:ascii="Verdana" w:hAnsi="Verdana" w:cs="Times New Roman"/>
          <w:sz w:val="22"/>
          <w:szCs w:val="22"/>
        </w:rPr>
        <w:t>Пользователя</w:t>
      </w:r>
      <w:r w:rsidR="0088325C">
        <w:rPr>
          <w:rFonts w:ascii="Verdana" w:hAnsi="Verdana" w:cs="Times New Roman"/>
          <w:sz w:val="22"/>
          <w:szCs w:val="22"/>
        </w:rPr>
        <w:t>, (Абонента) Системы</w:t>
      </w:r>
      <w:r>
        <w:rPr>
          <w:rFonts w:ascii="Verdana" w:hAnsi="Verdana" w:cs="Times New Roman"/>
          <w:sz w:val="22"/>
          <w:szCs w:val="22"/>
        </w:rPr>
        <w:t>, в адрес которого должен быть направлен восстановленный ЭД.</w:t>
      </w:r>
    </w:p>
    <w:p w:rsidR="00DA3AC8" w:rsidRPr="00E77131" w:rsidRDefault="00BF3397" w:rsidP="00904DAF">
      <w:pPr>
        <w:numPr>
          <w:ilvl w:val="0"/>
          <w:numId w:val="51"/>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Запрос на восстановление группы ЭД должен содержать необходимые условия для определения списка восстанавливаемых ЭД и способ передачи ЭД Организатором Системы после восстановления. </w:t>
      </w:r>
    </w:p>
    <w:p w:rsidR="00F555EF" w:rsidRPr="00E77131" w:rsidRDefault="00BF3397" w:rsidP="00904DAF">
      <w:pPr>
        <w:numPr>
          <w:ilvl w:val="0"/>
          <w:numId w:val="51"/>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Организатор Системы направляет запрашиваемый восстанавливаемый ЭД путем направления ЭД, подписанного ЭП уполномоченного лица Организатора Системы</w:t>
      </w:r>
      <w:r w:rsidR="0088325C">
        <w:rPr>
          <w:rFonts w:ascii="Verdana" w:hAnsi="Verdana" w:cs="Times New Roman"/>
          <w:sz w:val="22"/>
          <w:szCs w:val="22"/>
        </w:rPr>
        <w:t>,</w:t>
      </w:r>
      <w:r>
        <w:rPr>
          <w:rFonts w:ascii="Verdana" w:hAnsi="Verdana" w:cs="Times New Roman"/>
          <w:sz w:val="22"/>
          <w:szCs w:val="22"/>
        </w:rPr>
        <w:t xml:space="preserve"> указанному в запросе </w:t>
      </w:r>
      <w:r w:rsidR="0088325C">
        <w:rPr>
          <w:rFonts w:ascii="Verdana" w:hAnsi="Verdana" w:cs="Times New Roman"/>
          <w:sz w:val="22"/>
          <w:szCs w:val="22"/>
        </w:rPr>
        <w:t xml:space="preserve">Участнику, в лице уполномоченного </w:t>
      </w:r>
      <w:r>
        <w:rPr>
          <w:rFonts w:ascii="Verdana" w:hAnsi="Verdana" w:cs="Times New Roman"/>
          <w:sz w:val="22"/>
          <w:szCs w:val="22"/>
        </w:rPr>
        <w:t>Пользовател</w:t>
      </w:r>
      <w:r w:rsidR="0088325C">
        <w:rPr>
          <w:rFonts w:ascii="Verdana" w:hAnsi="Verdana" w:cs="Times New Roman"/>
          <w:sz w:val="22"/>
          <w:szCs w:val="22"/>
        </w:rPr>
        <w:t>я,</w:t>
      </w:r>
      <w:r>
        <w:rPr>
          <w:rFonts w:ascii="Verdana" w:hAnsi="Verdana" w:cs="Times New Roman"/>
          <w:sz w:val="22"/>
          <w:szCs w:val="22"/>
        </w:rPr>
        <w:t xml:space="preserve"> (Абоненту) Системы в соответствии с Правилами обмена ЭД в течение 2 (двух) рабочих дней, следующих за днем получения запроса.</w:t>
      </w:r>
    </w:p>
    <w:p w:rsidR="00662922" w:rsidRPr="00E77131" w:rsidRDefault="00BF3397" w:rsidP="00904DAF">
      <w:pPr>
        <w:numPr>
          <w:ilvl w:val="0"/>
          <w:numId w:val="51"/>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Одновременно с восстановленным ЭД Организатор Системы направляет следующие данные в виде документа со своей ЭП: </w:t>
      </w:r>
    </w:p>
    <w:p w:rsidR="00662922" w:rsidRPr="00E77131" w:rsidRDefault="00BF3397" w:rsidP="00904DAF">
      <w:pPr>
        <w:numPr>
          <w:ilvl w:val="0"/>
          <w:numId w:val="31"/>
        </w:numPr>
        <w:tabs>
          <w:tab w:val="clear" w:pos="170"/>
          <w:tab w:val="clear" w:pos="789"/>
          <w:tab w:val="num" w:pos="709"/>
          <w:tab w:val="num" w:pos="993"/>
        </w:tabs>
        <w:spacing w:before="0" w:line="360" w:lineRule="auto"/>
        <w:ind w:left="714" w:hanging="357"/>
        <w:rPr>
          <w:rFonts w:ascii="Verdana" w:hAnsi="Verdana" w:cs="Times New Roman"/>
          <w:sz w:val="22"/>
          <w:szCs w:val="22"/>
        </w:rPr>
      </w:pPr>
      <w:r>
        <w:rPr>
          <w:rFonts w:ascii="Verdana" w:hAnsi="Verdana" w:cs="Times New Roman"/>
          <w:sz w:val="22"/>
          <w:szCs w:val="22"/>
        </w:rPr>
        <w:t>дату формирования восстанавливаемого ЭД;</w:t>
      </w:r>
    </w:p>
    <w:p w:rsidR="00662922" w:rsidRPr="00E77131" w:rsidRDefault="00BF3397" w:rsidP="00904DAF">
      <w:pPr>
        <w:numPr>
          <w:ilvl w:val="0"/>
          <w:numId w:val="31"/>
        </w:numPr>
        <w:tabs>
          <w:tab w:val="clear" w:pos="170"/>
          <w:tab w:val="clear" w:pos="789"/>
          <w:tab w:val="num" w:pos="709"/>
        </w:tabs>
        <w:spacing w:before="0" w:line="360" w:lineRule="auto"/>
        <w:ind w:left="714" w:hanging="357"/>
        <w:rPr>
          <w:rFonts w:ascii="Verdana" w:hAnsi="Verdana" w:cs="Times New Roman"/>
          <w:sz w:val="22"/>
          <w:szCs w:val="22"/>
        </w:rPr>
      </w:pPr>
      <w:r>
        <w:rPr>
          <w:rFonts w:ascii="Verdana" w:hAnsi="Verdana" w:cs="Times New Roman"/>
          <w:sz w:val="22"/>
          <w:szCs w:val="22"/>
        </w:rPr>
        <w:t>наименование файла восстанавливаемого ЭД;</w:t>
      </w:r>
    </w:p>
    <w:p w:rsidR="00662922" w:rsidRPr="00E77131" w:rsidRDefault="00BF3397" w:rsidP="00904DAF">
      <w:pPr>
        <w:numPr>
          <w:ilvl w:val="0"/>
          <w:numId w:val="31"/>
        </w:numPr>
        <w:tabs>
          <w:tab w:val="clear" w:pos="170"/>
          <w:tab w:val="clear" w:pos="789"/>
          <w:tab w:val="num" w:pos="709"/>
        </w:tabs>
        <w:spacing w:before="0" w:line="360" w:lineRule="auto"/>
        <w:ind w:left="714" w:hanging="357"/>
        <w:rPr>
          <w:rFonts w:ascii="Verdana" w:hAnsi="Verdana" w:cs="Times New Roman"/>
          <w:sz w:val="22"/>
          <w:szCs w:val="22"/>
        </w:rPr>
      </w:pPr>
      <w:r>
        <w:rPr>
          <w:rFonts w:ascii="Verdana" w:hAnsi="Verdana" w:cs="Times New Roman"/>
          <w:sz w:val="22"/>
          <w:szCs w:val="22"/>
        </w:rPr>
        <w:t>регистрационный номер ЭД, содержащего восстанавливаемый ЭД;</w:t>
      </w:r>
    </w:p>
    <w:p w:rsidR="00565EBE" w:rsidRPr="00E77131" w:rsidRDefault="00BF3397" w:rsidP="00904DAF">
      <w:pPr>
        <w:numPr>
          <w:ilvl w:val="0"/>
          <w:numId w:val="31"/>
        </w:numPr>
        <w:tabs>
          <w:tab w:val="clear" w:pos="170"/>
          <w:tab w:val="clear" w:pos="789"/>
          <w:tab w:val="num" w:pos="709"/>
        </w:tabs>
        <w:spacing w:before="0" w:line="360" w:lineRule="auto"/>
        <w:ind w:left="714" w:hanging="357"/>
        <w:rPr>
          <w:rFonts w:ascii="Verdana" w:hAnsi="Verdana" w:cs="Times New Roman"/>
          <w:sz w:val="22"/>
          <w:szCs w:val="22"/>
        </w:rPr>
      </w:pPr>
      <w:r>
        <w:rPr>
          <w:rFonts w:ascii="Verdana" w:hAnsi="Verdana" w:cs="Times New Roman"/>
          <w:sz w:val="22"/>
          <w:szCs w:val="22"/>
        </w:rPr>
        <w:t>регистрационный номер восстанавливаемого ЭД;</w:t>
      </w:r>
    </w:p>
    <w:p w:rsidR="00662922" w:rsidRPr="00E77131" w:rsidRDefault="00BF3397" w:rsidP="00904DAF">
      <w:pPr>
        <w:numPr>
          <w:ilvl w:val="0"/>
          <w:numId w:val="31"/>
        </w:numPr>
        <w:tabs>
          <w:tab w:val="clear" w:pos="170"/>
          <w:tab w:val="clear" w:pos="789"/>
          <w:tab w:val="num" w:pos="709"/>
        </w:tabs>
        <w:spacing w:before="0" w:line="360" w:lineRule="auto"/>
        <w:ind w:left="714" w:hanging="357"/>
        <w:rPr>
          <w:rFonts w:ascii="Verdana" w:hAnsi="Verdana" w:cs="Times New Roman"/>
          <w:sz w:val="22"/>
          <w:szCs w:val="22"/>
        </w:rPr>
      </w:pPr>
      <w:r>
        <w:rPr>
          <w:rFonts w:ascii="Verdana" w:hAnsi="Verdana" w:cs="Times New Roman"/>
          <w:sz w:val="22"/>
          <w:szCs w:val="22"/>
        </w:rPr>
        <w:t xml:space="preserve">фамилию, имя, отчество, реквизиты </w:t>
      </w:r>
      <w:r w:rsidR="00C74460">
        <w:rPr>
          <w:rFonts w:ascii="Verdana" w:hAnsi="Verdana" w:cs="Times New Roman"/>
          <w:sz w:val="22"/>
          <w:szCs w:val="22"/>
        </w:rPr>
        <w:t>С</w:t>
      </w:r>
      <w:r>
        <w:rPr>
          <w:rFonts w:ascii="Verdana" w:hAnsi="Verdana" w:cs="Times New Roman"/>
          <w:sz w:val="22"/>
          <w:szCs w:val="22"/>
        </w:rPr>
        <w:t>ертификатов Получателя восстанавливаемого ЭД/Отправителя восстанавливаемого ЭД.</w:t>
      </w:r>
    </w:p>
    <w:p w:rsidR="007C190F" w:rsidRPr="00E77131" w:rsidRDefault="00BF3397" w:rsidP="00904DAF">
      <w:pPr>
        <w:numPr>
          <w:ilvl w:val="0"/>
          <w:numId w:val="51"/>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lastRenderedPageBreak/>
        <w:t xml:space="preserve">В случае восстановления группы ЭД, Организатор Системы передает ЭД указанным в запросе способом.  </w:t>
      </w:r>
    </w:p>
    <w:p w:rsidR="00F555EF" w:rsidRPr="00E77131" w:rsidRDefault="00BF3397" w:rsidP="00904DAF">
      <w:pPr>
        <w:numPr>
          <w:ilvl w:val="0"/>
          <w:numId w:val="51"/>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В случае если запрашиваемый ЭД (группа ЭД) не найден в электронном архиве ЭД или</w:t>
      </w:r>
      <w:r w:rsidR="0088325C">
        <w:rPr>
          <w:rFonts w:ascii="Verdana" w:hAnsi="Verdana" w:cs="Times New Roman"/>
          <w:sz w:val="22"/>
          <w:szCs w:val="22"/>
        </w:rPr>
        <w:t>,</w:t>
      </w:r>
      <w:r>
        <w:rPr>
          <w:rFonts w:ascii="Verdana" w:hAnsi="Verdana" w:cs="Times New Roman"/>
          <w:sz w:val="22"/>
          <w:szCs w:val="22"/>
        </w:rPr>
        <w:t xml:space="preserve"> в случае использования шифрования документов, ЭД, подлежащий восстановлению</w:t>
      </w:r>
      <w:r w:rsidR="0088325C">
        <w:rPr>
          <w:rFonts w:ascii="Verdana" w:hAnsi="Verdana" w:cs="Times New Roman"/>
          <w:sz w:val="22"/>
          <w:szCs w:val="22"/>
        </w:rPr>
        <w:t>,</w:t>
      </w:r>
      <w:r>
        <w:rPr>
          <w:rFonts w:ascii="Verdana" w:hAnsi="Verdana" w:cs="Times New Roman"/>
          <w:sz w:val="22"/>
          <w:szCs w:val="22"/>
        </w:rPr>
        <w:t xml:space="preserve"> был отправлен в режиме закрытого конверта, </w:t>
      </w:r>
      <w:r w:rsidR="0088325C">
        <w:rPr>
          <w:rFonts w:ascii="Verdana" w:hAnsi="Verdana" w:cs="Times New Roman"/>
          <w:sz w:val="22"/>
          <w:szCs w:val="22"/>
        </w:rPr>
        <w:t>Организатор Системы</w:t>
      </w:r>
      <w:r>
        <w:rPr>
          <w:rFonts w:ascii="Verdana" w:hAnsi="Verdana" w:cs="Times New Roman"/>
          <w:sz w:val="22"/>
          <w:szCs w:val="22"/>
        </w:rPr>
        <w:t xml:space="preserve"> направляет служебный ЭД, в котором в произвольной форме указывает </w:t>
      </w:r>
      <w:r w:rsidR="0088325C">
        <w:rPr>
          <w:rFonts w:ascii="Verdana" w:hAnsi="Verdana" w:cs="Times New Roman"/>
          <w:sz w:val="22"/>
          <w:szCs w:val="22"/>
        </w:rPr>
        <w:t xml:space="preserve">причину </w:t>
      </w:r>
      <w:r>
        <w:rPr>
          <w:rFonts w:ascii="Verdana" w:hAnsi="Verdana" w:cs="Times New Roman"/>
          <w:sz w:val="22"/>
          <w:szCs w:val="22"/>
        </w:rPr>
        <w:t>неудовлетворения запроса.</w:t>
      </w:r>
    </w:p>
    <w:p w:rsidR="00D56913" w:rsidRPr="00E77131" w:rsidRDefault="00BF3397" w:rsidP="00904DAF">
      <w:pPr>
        <w:pStyle w:val="2"/>
        <w:tabs>
          <w:tab w:val="clear" w:pos="5553"/>
          <w:tab w:val="clear" w:pos="10373"/>
        </w:tabs>
        <w:spacing w:line="360" w:lineRule="auto"/>
        <w:outlineLvl w:val="1"/>
        <w:rPr>
          <w:rFonts w:ascii="Verdana" w:hAnsi="Verdana" w:cs="Times New Roman"/>
          <w:i w:val="0"/>
          <w:sz w:val="22"/>
          <w:szCs w:val="22"/>
        </w:rPr>
      </w:pPr>
      <w:bookmarkStart w:id="66" w:name="_Toc357529922"/>
      <w:bookmarkStart w:id="67" w:name="_Toc428443996"/>
      <w:bookmarkEnd w:id="65"/>
      <w:r>
        <w:rPr>
          <w:rFonts w:ascii="Verdana" w:hAnsi="Verdana" w:cs="Times New Roman"/>
          <w:i w:val="0"/>
          <w:sz w:val="22"/>
          <w:szCs w:val="22"/>
        </w:rPr>
        <w:t>Подлинник электронного документа и его копия на бумажном носителе</w:t>
      </w:r>
      <w:bookmarkEnd w:id="66"/>
      <w:bookmarkEnd w:id="67"/>
    </w:p>
    <w:p w:rsidR="00D56913" w:rsidRPr="00E77131" w:rsidRDefault="00BF3397" w:rsidP="00904DAF">
      <w:pPr>
        <w:numPr>
          <w:ilvl w:val="0"/>
          <w:numId w:val="52"/>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ЭД может иметь неограниченное количество экземпляров, в том числе выполненных на машиночитаемых</w:t>
      </w:r>
      <w:r w:rsidRPr="00BF3397">
        <w:rPr>
          <w:rFonts w:ascii="Verdana" w:hAnsi="Verdana"/>
          <w:sz w:val="22"/>
          <w:szCs w:val="22"/>
        </w:rPr>
        <w:t xml:space="preserve"> </w:t>
      </w:r>
      <w:r>
        <w:rPr>
          <w:rFonts w:ascii="Verdana" w:hAnsi="Verdana" w:cs="Times New Roman"/>
          <w:sz w:val="22"/>
          <w:szCs w:val="22"/>
        </w:rPr>
        <w:t>носителях различного типа. Для создания дополнительного экземпляра существующего ЭД осуществляется воспроизводство содержания ЭД вместе с ЭП для обеспечения его авторств</w:t>
      </w:r>
      <w:r w:rsidR="00A71A7E" w:rsidRPr="00E77131">
        <w:rPr>
          <w:rFonts w:ascii="Verdana" w:hAnsi="Verdana" w:cs="Times New Roman"/>
          <w:sz w:val="22"/>
          <w:szCs w:val="22"/>
        </w:rPr>
        <w:fldChar w:fldCharType="begin"/>
      </w:r>
      <w:r w:rsidR="006B7C38" w:rsidRPr="00E77131">
        <w:rPr>
          <w:rFonts w:ascii="Verdana" w:hAnsi="Verdana" w:cs="Times New Roman"/>
          <w:sz w:val="22"/>
          <w:szCs w:val="22"/>
        </w:rPr>
        <w:instrText>xe "Авторство электронного документа"</w:instrText>
      </w:r>
      <w:r w:rsidR="00A71A7E" w:rsidRPr="00E77131">
        <w:rPr>
          <w:rFonts w:ascii="Verdana" w:hAnsi="Verdana" w:cs="Times New Roman"/>
          <w:sz w:val="22"/>
          <w:szCs w:val="22"/>
        </w:rPr>
        <w:fldChar w:fldCharType="end"/>
      </w:r>
      <w:r w:rsidR="006B7C38" w:rsidRPr="00E77131">
        <w:rPr>
          <w:rFonts w:ascii="Verdana" w:hAnsi="Verdana" w:cs="Times New Roman"/>
          <w:sz w:val="22"/>
          <w:szCs w:val="22"/>
        </w:rPr>
        <w:t>а</w:t>
      </w:r>
      <w:r w:rsidR="00D56913" w:rsidRPr="00E77131">
        <w:rPr>
          <w:rFonts w:ascii="Verdana" w:hAnsi="Verdana" w:cs="Times New Roman"/>
          <w:sz w:val="22"/>
          <w:szCs w:val="22"/>
        </w:rPr>
        <w:t>.</w:t>
      </w:r>
    </w:p>
    <w:p w:rsidR="00D56913" w:rsidRPr="00E77131" w:rsidRDefault="00D56913" w:rsidP="00904DAF">
      <w:pPr>
        <w:numPr>
          <w:ilvl w:val="0"/>
          <w:numId w:val="52"/>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 xml:space="preserve">Все экземпляры </w:t>
      </w:r>
      <w:r w:rsidR="006B7C38" w:rsidRPr="00E77131">
        <w:rPr>
          <w:rFonts w:ascii="Verdana" w:hAnsi="Verdana" w:cs="Times New Roman"/>
          <w:sz w:val="22"/>
          <w:szCs w:val="22"/>
        </w:rPr>
        <w:t>ЭД</w:t>
      </w:r>
      <w:r w:rsidRPr="00E77131">
        <w:rPr>
          <w:rFonts w:ascii="Verdana" w:hAnsi="Verdana" w:cs="Times New Roman"/>
          <w:sz w:val="22"/>
          <w:szCs w:val="22"/>
        </w:rPr>
        <w:t xml:space="preserve"> являются подлинниками данного </w:t>
      </w:r>
      <w:r w:rsidR="00382DA9" w:rsidRPr="00E77131">
        <w:rPr>
          <w:rFonts w:ascii="Verdana" w:hAnsi="Verdana" w:cs="Times New Roman"/>
          <w:sz w:val="22"/>
          <w:szCs w:val="22"/>
        </w:rPr>
        <w:t>ЭД</w:t>
      </w:r>
      <w:r w:rsidRPr="00E77131">
        <w:rPr>
          <w:rFonts w:ascii="Verdana" w:hAnsi="Verdana" w:cs="Times New Roman"/>
          <w:sz w:val="22"/>
          <w:szCs w:val="22"/>
        </w:rPr>
        <w:t>.</w:t>
      </w:r>
      <w:r w:rsidR="00FE7499" w:rsidRPr="00FE7499">
        <w:rPr>
          <w:rFonts w:ascii="Verdana" w:hAnsi="Verdana" w:cs="Times New Roman"/>
          <w:sz w:val="22"/>
          <w:szCs w:val="22"/>
        </w:rPr>
        <w:t xml:space="preserve"> </w:t>
      </w:r>
      <w:r w:rsidR="00FE7499" w:rsidRPr="00E77131">
        <w:rPr>
          <w:rFonts w:ascii="Verdana" w:hAnsi="Verdana" w:cs="Times New Roman"/>
          <w:sz w:val="22"/>
          <w:szCs w:val="22"/>
        </w:rPr>
        <w:t>ЭД не может иметь копий в электронном виде.</w:t>
      </w:r>
    </w:p>
    <w:p w:rsidR="00382DA9" w:rsidRPr="00E77131" w:rsidRDefault="00382DA9" w:rsidP="00904DAF">
      <w:pPr>
        <w:numPr>
          <w:ilvl w:val="0"/>
          <w:numId w:val="52"/>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Подлинник ЭД считается существующим если:</w:t>
      </w:r>
    </w:p>
    <w:p w:rsidR="00382DA9" w:rsidRPr="00E77131" w:rsidRDefault="00382DA9" w:rsidP="00904DAF">
      <w:pPr>
        <w:numPr>
          <w:ilvl w:val="0"/>
          <w:numId w:val="17"/>
        </w:numPr>
        <w:tabs>
          <w:tab w:val="clear" w:pos="170"/>
          <w:tab w:val="clear" w:pos="1570"/>
          <w:tab w:val="num" w:pos="1134"/>
        </w:tabs>
        <w:spacing w:before="0" w:line="360" w:lineRule="auto"/>
        <w:ind w:left="1134" w:hanging="425"/>
        <w:rPr>
          <w:rFonts w:ascii="Verdana" w:hAnsi="Verdana" w:cs="Times New Roman"/>
          <w:sz w:val="22"/>
          <w:szCs w:val="22"/>
        </w:rPr>
      </w:pPr>
      <w:r w:rsidRPr="00E77131">
        <w:rPr>
          <w:rFonts w:ascii="Verdana" w:hAnsi="Verdana" w:cs="Times New Roman"/>
          <w:sz w:val="22"/>
          <w:szCs w:val="22"/>
        </w:rPr>
        <w:t xml:space="preserve">существует хотя бы один учтенный Организатором </w:t>
      </w:r>
      <w:r w:rsidR="001B3EC8" w:rsidRPr="00E77131">
        <w:rPr>
          <w:rFonts w:ascii="Verdana" w:hAnsi="Verdana" w:cs="Times New Roman"/>
          <w:sz w:val="22"/>
          <w:szCs w:val="22"/>
        </w:rPr>
        <w:t xml:space="preserve">Системы </w:t>
      </w:r>
      <w:r w:rsidR="00924E42" w:rsidRPr="00E77131">
        <w:rPr>
          <w:rFonts w:ascii="Verdana" w:hAnsi="Verdana" w:cs="Times New Roman"/>
          <w:sz w:val="22"/>
          <w:szCs w:val="22"/>
        </w:rPr>
        <w:t xml:space="preserve">или иной Стороной </w:t>
      </w:r>
      <w:r w:rsidRPr="00E77131">
        <w:rPr>
          <w:rFonts w:ascii="Verdana" w:hAnsi="Verdana" w:cs="Times New Roman"/>
          <w:sz w:val="22"/>
          <w:szCs w:val="22"/>
        </w:rPr>
        <w:t xml:space="preserve">экземпляр ЭД </w:t>
      </w:r>
      <w:r w:rsidR="00FE7499">
        <w:rPr>
          <w:rFonts w:ascii="Verdana" w:hAnsi="Verdana" w:cs="Times New Roman"/>
          <w:sz w:val="22"/>
          <w:szCs w:val="22"/>
        </w:rPr>
        <w:t>(</w:t>
      </w:r>
      <w:r w:rsidRPr="00E77131">
        <w:rPr>
          <w:rFonts w:ascii="Verdana" w:hAnsi="Verdana" w:cs="Times New Roman"/>
          <w:sz w:val="22"/>
          <w:szCs w:val="22"/>
        </w:rPr>
        <w:t>либо существует возможность восстановить такой ЭД вместе с ЭП</w:t>
      </w:r>
      <w:r w:rsidR="00FE7499">
        <w:rPr>
          <w:rFonts w:ascii="Verdana" w:hAnsi="Verdana" w:cs="Times New Roman"/>
          <w:sz w:val="22"/>
          <w:szCs w:val="22"/>
        </w:rPr>
        <w:t>)</w:t>
      </w:r>
      <w:r w:rsidRPr="00E77131">
        <w:rPr>
          <w:rFonts w:ascii="Verdana" w:hAnsi="Verdana" w:cs="Times New Roman"/>
          <w:sz w:val="22"/>
          <w:szCs w:val="22"/>
        </w:rPr>
        <w:t xml:space="preserve"> и</w:t>
      </w:r>
    </w:p>
    <w:p w:rsidR="00382DA9" w:rsidRPr="00E77131" w:rsidRDefault="00382DA9" w:rsidP="00904DAF">
      <w:pPr>
        <w:numPr>
          <w:ilvl w:val="0"/>
          <w:numId w:val="17"/>
        </w:numPr>
        <w:tabs>
          <w:tab w:val="clear" w:pos="170"/>
          <w:tab w:val="clear" w:pos="1570"/>
          <w:tab w:val="num" w:pos="1134"/>
        </w:tabs>
        <w:spacing w:before="0" w:line="360" w:lineRule="auto"/>
        <w:ind w:left="1134" w:hanging="425"/>
        <w:rPr>
          <w:rFonts w:ascii="Verdana" w:hAnsi="Verdana" w:cs="Times New Roman"/>
          <w:sz w:val="22"/>
          <w:szCs w:val="22"/>
        </w:rPr>
      </w:pPr>
      <w:r w:rsidRPr="00E77131">
        <w:rPr>
          <w:rFonts w:ascii="Verdana" w:hAnsi="Verdana" w:cs="Times New Roman"/>
          <w:sz w:val="22"/>
          <w:szCs w:val="22"/>
        </w:rPr>
        <w:t>существует способ установить подлинность ЭП, которой подписан данный ЭД.</w:t>
      </w:r>
    </w:p>
    <w:p w:rsidR="0065495C" w:rsidRPr="00E77131" w:rsidRDefault="00F67B37" w:rsidP="00904DAF">
      <w:pPr>
        <w:numPr>
          <w:ilvl w:val="0"/>
          <w:numId w:val="52"/>
        </w:numPr>
        <w:tabs>
          <w:tab w:val="clear" w:pos="170"/>
        </w:tabs>
        <w:spacing w:line="360" w:lineRule="auto"/>
        <w:ind w:firstLine="426"/>
        <w:rPr>
          <w:rFonts w:ascii="Verdana" w:hAnsi="Verdana" w:cs="Times New Roman"/>
          <w:sz w:val="22"/>
          <w:szCs w:val="22"/>
        </w:rPr>
      </w:pPr>
      <w:r w:rsidRPr="00E77131">
        <w:rPr>
          <w:rFonts w:ascii="Verdana" w:hAnsi="Verdana" w:cs="Times New Roman"/>
          <w:sz w:val="22"/>
          <w:szCs w:val="22"/>
        </w:rPr>
        <w:t>Копии ЭД могут быть изготовлены (распечатаны) на бумажном носителе Организатором</w:t>
      </w:r>
      <w:r w:rsidR="00BF3397">
        <w:rPr>
          <w:rFonts w:ascii="Verdana" w:hAnsi="Verdana" w:cs="Times New Roman"/>
          <w:sz w:val="22"/>
          <w:szCs w:val="22"/>
        </w:rPr>
        <w:t xml:space="preserve"> Системы, Организатором Подсистемы, Отправителем ЭД или Получателем ЭД. Организатор Системы изготавливает (распечатывает) копии ЭД на бумажном носителе только в случае направления ЭД в режиме открытого конверта.</w:t>
      </w:r>
    </w:p>
    <w:p w:rsidR="00B51835" w:rsidRPr="00E77131" w:rsidRDefault="00BF3397" w:rsidP="00904DAF">
      <w:pPr>
        <w:numPr>
          <w:ilvl w:val="0"/>
          <w:numId w:val="52"/>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Копии ЭД, изготовленные (распечатанные) на бумажном носителе, в случае необходимости, могут быть заверены:</w:t>
      </w:r>
    </w:p>
    <w:p w:rsidR="001D7735" w:rsidRPr="00E77131" w:rsidRDefault="00BF3397" w:rsidP="00904DAF">
      <w:pPr>
        <w:numPr>
          <w:ilvl w:val="0"/>
          <w:numId w:val="18"/>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со стороны Организатора Системы (Подсистемы) – собственноручной подписью руководителя либо иного уполномоченного лица  Организатора Системы (Подсистемы) и оттиском печати Организатора Системы (Подсистемы);</w:t>
      </w:r>
    </w:p>
    <w:p w:rsidR="001D7735" w:rsidRPr="00E77131" w:rsidRDefault="00BF3397" w:rsidP="00904DAF">
      <w:pPr>
        <w:numPr>
          <w:ilvl w:val="0"/>
          <w:numId w:val="18"/>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со стороны Участника - собственноручной подписью руководителя либо иного уполномоченного лица Участника и оттиском печати Участника</w:t>
      </w:r>
      <w:r w:rsidR="00E770EF">
        <w:rPr>
          <w:rFonts w:ascii="Verdana" w:hAnsi="Verdana" w:cs="Times New Roman"/>
          <w:sz w:val="22"/>
          <w:szCs w:val="22"/>
        </w:rPr>
        <w:t xml:space="preserve"> (при наличии печати)</w:t>
      </w:r>
      <w:r>
        <w:rPr>
          <w:rFonts w:ascii="Verdana" w:hAnsi="Verdana" w:cs="Times New Roman"/>
          <w:sz w:val="22"/>
          <w:szCs w:val="22"/>
        </w:rPr>
        <w:t>;</w:t>
      </w:r>
    </w:p>
    <w:p w:rsidR="00D56913" w:rsidRPr="00E77131" w:rsidRDefault="00BF3397" w:rsidP="00904DAF">
      <w:pPr>
        <w:numPr>
          <w:ilvl w:val="0"/>
          <w:numId w:val="18"/>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lastRenderedPageBreak/>
        <w:t>со стороны Абонента Системы –</w:t>
      </w:r>
      <w:r>
        <w:rPr>
          <w:rFonts w:ascii="Verdana" w:hAnsi="Verdana"/>
          <w:sz w:val="22"/>
          <w:szCs w:val="22"/>
        </w:rPr>
        <w:t xml:space="preserve"> </w:t>
      </w:r>
      <w:r>
        <w:rPr>
          <w:rFonts w:ascii="Verdana" w:hAnsi="Verdana" w:cs="Times New Roman"/>
          <w:sz w:val="22"/>
          <w:szCs w:val="22"/>
        </w:rPr>
        <w:t>собственноручной подписью Абонента Системы.</w:t>
      </w:r>
    </w:p>
    <w:p w:rsidR="00221DF4" w:rsidRPr="00E77131" w:rsidRDefault="00BF3397" w:rsidP="00904DAF">
      <w:pPr>
        <w:numPr>
          <w:ilvl w:val="0"/>
          <w:numId w:val="52"/>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Копия ЭД на бумажном носителе должна:</w:t>
      </w:r>
    </w:p>
    <w:p w:rsidR="00221DF4" w:rsidRPr="00E77131" w:rsidRDefault="00BF3397" w:rsidP="00904DAF">
      <w:pPr>
        <w:numPr>
          <w:ilvl w:val="0"/>
          <w:numId w:val="19"/>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соответствовать форме такого документа, установленной нормативным правовым актом Российской Федерации либо функциональным договором (соглашением) между Сторонами;</w:t>
      </w:r>
    </w:p>
    <w:p w:rsidR="00221DF4" w:rsidRPr="00E77131" w:rsidRDefault="00BF3397" w:rsidP="00904DAF">
      <w:pPr>
        <w:numPr>
          <w:ilvl w:val="0"/>
          <w:numId w:val="19"/>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 xml:space="preserve">содержать обязательную служебную отметку «Копия электронного документа» и сведения о лице, подписавшем ЭД. </w:t>
      </w:r>
    </w:p>
    <w:p w:rsidR="00D56913" w:rsidRPr="00E77131" w:rsidRDefault="00BF3397" w:rsidP="00904DAF">
      <w:pPr>
        <w:numPr>
          <w:ilvl w:val="0"/>
          <w:numId w:val="52"/>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Копия ЭД может также иметь другие служебные отметки Организатора Системы</w:t>
      </w:r>
      <w:r w:rsidR="00FE7499">
        <w:rPr>
          <w:rFonts w:ascii="Verdana" w:hAnsi="Verdana" w:cs="Times New Roman"/>
          <w:sz w:val="22"/>
          <w:szCs w:val="22"/>
        </w:rPr>
        <w:t>,</w:t>
      </w:r>
      <w:r>
        <w:rPr>
          <w:rFonts w:ascii="Verdana" w:hAnsi="Verdana" w:cs="Times New Roman"/>
          <w:sz w:val="22"/>
          <w:szCs w:val="22"/>
        </w:rPr>
        <w:t xml:space="preserve"> Организатора Подсистемы или иной Стороны. Служебные отметки на копии ЭД не должны изменять, искажать и/или скрывать содержательную часть документа.</w:t>
      </w:r>
    </w:p>
    <w:p w:rsidR="00576093" w:rsidRPr="00E77131" w:rsidRDefault="00BF3397" w:rsidP="00904DAF">
      <w:pPr>
        <w:numPr>
          <w:ilvl w:val="0"/>
          <w:numId w:val="52"/>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Электронный документ и его копии на бумажном носителе должны быть аутентичными.</w:t>
      </w:r>
    </w:p>
    <w:p w:rsidR="00D56913" w:rsidRPr="00E77131" w:rsidRDefault="00BF3397" w:rsidP="00904DAF">
      <w:pPr>
        <w:numPr>
          <w:ilvl w:val="0"/>
          <w:numId w:val="52"/>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Создание копий ЭД может выполняться с использованием программного обеспечения Организатора Системы</w:t>
      </w:r>
      <w:r w:rsidR="00FE7499">
        <w:rPr>
          <w:rFonts w:ascii="Verdana" w:hAnsi="Verdana" w:cs="Times New Roman"/>
          <w:sz w:val="22"/>
          <w:szCs w:val="22"/>
        </w:rPr>
        <w:t>,</w:t>
      </w:r>
      <w:r>
        <w:rPr>
          <w:rFonts w:ascii="Verdana" w:hAnsi="Verdana" w:cs="Times New Roman"/>
          <w:sz w:val="22"/>
          <w:szCs w:val="22"/>
        </w:rPr>
        <w:t xml:space="preserve"> Организатора Подсистемы или собственных программных средств Участника (Абонента), осуществляющих преобразование ЭД для изготовления (печати) документа на бумажном носителе.</w:t>
      </w:r>
    </w:p>
    <w:p w:rsidR="00D56913" w:rsidRPr="00E77131" w:rsidRDefault="00D56913" w:rsidP="00904DAF">
      <w:pPr>
        <w:spacing w:line="360" w:lineRule="auto"/>
        <w:jc w:val="left"/>
        <w:rPr>
          <w:rFonts w:ascii="Verdana" w:hAnsi="Verdana" w:cs="Times New Roman"/>
          <w:sz w:val="22"/>
          <w:szCs w:val="22"/>
        </w:rPr>
      </w:pPr>
    </w:p>
    <w:p w:rsidR="00D56913" w:rsidRPr="00E77131" w:rsidRDefault="00BF3397" w:rsidP="00C6398B">
      <w:pPr>
        <w:pStyle w:val="1"/>
        <w:pageBreakBefore/>
        <w:tabs>
          <w:tab w:val="clear" w:pos="170"/>
          <w:tab w:val="clear" w:pos="1440"/>
          <w:tab w:val="left" w:pos="1418"/>
        </w:tabs>
        <w:spacing w:line="276" w:lineRule="auto"/>
        <w:outlineLvl w:val="0"/>
        <w:rPr>
          <w:rFonts w:ascii="Verdana" w:hAnsi="Verdana" w:cs="Times New Roman"/>
          <w:sz w:val="22"/>
          <w:szCs w:val="22"/>
        </w:rPr>
      </w:pPr>
      <w:bookmarkStart w:id="68" w:name="_Toc357529923"/>
      <w:bookmarkStart w:id="69" w:name="_Toc428443997"/>
      <w:bookmarkStart w:id="70" w:name="_Toc494112272"/>
      <w:r>
        <w:rPr>
          <w:rFonts w:ascii="Verdana" w:hAnsi="Verdana" w:cs="Times New Roman"/>
          <w:sz w:val="22"/>
          <w:szCs w:val="22"/>
        </w:rPr>
        <w:lastRenderedPageBreak/>
        <w:t>ЧРЕЗВЫЧАЙНЫЕ СИТУАЦИИ ПРИ ОСУЩЕСТВЛЕНИИ ОБМЕНА ЭД В СЭД</w:t>
      </w:r>
      <w:bookmarkEnd w:id="68"/>
      <w:bookmarkEnd w:id="69"/>
    </w:p>
    <w:p w:rsidR="00D56913" w:rsidRPr="00E77131" w:rsidRDefault="00BF3397" w:rsidP="00110FCE">
      <w:pPr>
        <w:pStyle w:val="2"/>
        <w:tabs>
          <w:tab w:val="clear" w:pos="5553"/>
          <w:tab w:val="clear" w:pos="10373"/>
        </w:tabs>
        <w:spacing w:line="276" w:lineRule="auto"/>
        <w:outlineLvl w:val="1"/>
        <w:rPr>
          <w:rFonts w:ascii="Verdana" w:hAnsi="Verdana" w:cs="Times New Roman"/>
          <w:i w:val="0"/>
          <w:sz w:val="22"/>
          <w:szCs w:val="22"/>
        </w:rPr>
      </w:pPr>
      <w:bookmarkStart w:id="71" w:name="_Toc357529924"/>
      <w:bookmarkStart w:id="72" w:name="_Toc428443998"/>
      <w:r>
        <w:rPr>
          <w:rFonts w:ascii="Verdana" w:hAnsi="Verdana" w:cs="Times New Roman"/>
          <w:i w:val="0"/>
          <w:sz w:val="22"/>
          <w:szCs w:val="22"/>
        </w:rPr>
        <w:t>Обстоятельства, которые могут послужить причиной возникновения чрезвычайных ситуаций, в том числе технических сбоев</w:t>
      </w:r>
      <w:bookmarkEnd w:id="71"/>
      <w:bookmarkEnd w:id="72"/>
    </w:p>
    <w:p w:rsidR="009C2742" w:rsidRPr="00E77131" w:rsidRDefault="00BF3397" w:rsidP="00904DAF">
      <w:pPr>
        <w:numPr>
          <w:ilvl w:val="0"/>
          <w:numId w:val="53"/>
        </w:numPr>
        <w:tabs>
          <w:tab w:val="clear" w:pos="170"/>
        </w:tabs>
        <w:spacing w:line="360" w:lineRule="auto"/>
        <w:ind w:firstLine="426"/>
        <w:rPr>
          <w:rFonts w:ascii="Verdana" w:hAnsi="Verdana"/>
          <w:sz w:val="22"/>
          <w:szCs w:val="22"/>
        </w:rPr>
      </w:pPr>
      <w:r>
        <w:rPr>
          <w:rFonts w:ascii="Verdana" w:hAnsi="Verdana" w:cs="Times New Roman"/>
          <w:sz w:val="22"/>
          <w:szCs w:val="22"/>
        </w:rPr>
        <w:t xml:space="preserve">Чрезвычайной ситуацией при осуществлении обмена ЭД в СЭД могут быть признаны любые события и/или обстоятельства, которые временно или на неопределенный срок сделали, делают или могут сделать невозможным или значительно затруднить осуществление обмена ЭД в СЭД. </w:t>
      </w:r>
    </w:p>
    <w:p w:rsidR="009C2742" w:rsidRPr="00E77131" w:rsidRDefault="00BF3397" w:rsidP="00904DAF">
      <w:pPr>
        <w:numPr>
          <w:ilvl w:val="0"/>
          <w:numId w:val="53"/>
        </w:numPr>
        <w:tabs>
          <w:tab w:val="clear" w:pos="170"/>
        </w:tabs>
        <w:spacing w:line="360" w:lineRule="auto"/>
        <w:ind w:firstLine="426"/>
        <w:rPr>
          <w:rFonts w:ascii="Verdana" w:hAnsi="Verdana"/>
          <w:sz w:val="22"/>
          <w:szCs w:val="22"/>
        </w:rPr>
      </w:pPr>
      <w:r>
        <w:rPr>
          <w:rFonts w:ascii="Verdana" w:hAnsi="Verdana" w:cs="Times New Roman"/>
          <w:sz w:val="22"/>
          <w:szCs w:val="22"/>
        </w:rPr>
        <w:t>К числу обстоятельств, которые способны послужить причиной возникновения чрезвычайных ситуаций, в том числе технических сбоев, могут быть отнесены следующие:</w:t>
      </w:r>
    </w:p>
    <w:p w:rsidR="00D56913" w:rsidRPr="00E77131" w:rsidRDefault="00BF3397" w:rsidP="00904DAF">
      <w:pPr>
        <w:numPr>
          <w:ilvl w:val="2"/>
          <w:numId w:val="19"/>
        </w:numPr>
        <w:tabs>
          <w:tab w:val="clear" w:pos="170"/>
          <w:tab w:val="clear" w:pos="2160"/>
          <w:tab w:val="left" w:pos="-2977"/>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пожары, наводнения, иные стихийные бедствия или техногенные катастрофы;</w:t>
      </w:r>
    </w:p>
    <w:p w:rsidR="00D56913" w:rsidRPr="00E77131" w:rsidRDefault="00BF3397" w:rsidP="00904DAF">
      <w:pPr>
        <w:numPr>
          <w:ilvl w:val="2"/>
          <w:numId w:val="19"/>
        </w:numPr>
        <w:tabs>
          <w:tab w:val="clear" w:pos="170"/>
          <w:tab w:val="clear" w:pos="2160"/>
          <w:tab w:val="left" w:pos="-2977"/>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 xml:space="preserve">разрушения или значительные повреждения занимаемых </w:t>
      </w:r>
      <w:r w:rsidR="00F056E5">
        <w:rPr>
          <w:rFonts w:ascii="Verdana" w:hAnsi="Verdana" w:cs="Times New Roman"/>
          <w:sz w:val="22"/>
          <w:szCs w:val="22"/>
        </w:rPr>
        <w:t>Сторонами</w:t>
      </w:r>
      <w:r>
        <w:rPr>
          <w:rFonts w:ascii="Verdana" w:hAnsi="Verdana" w:cs="Times New Roman"/>
          <w:sz w:val="22"/>
          <w:szCs w:val="22"/>
        </w:rPr>
        <w:t xml:space="preserve"> помещений;</w:t>
      </w:r>
    </w:p>
    <w:p w:rsidR="00D56913" w:rsidRPr="00E77131" w:rsidRDefault="00BF3397" w:rsidP="00904DAF">
      <w:pPr>
        <w:numPr>
          <w:ilvl w:val="2"/>
          <w:numId w:val="19"/>
        </w:numPr>
        <w:tabs>
          <w:tab w:val="clear" w:pos="170"/>
          <w:tab w:val="clear" w:pos="2160"/>
          <w:tab w:val="left" w:pos="-2977"/>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нестабильность или отключение электроэнергии</w:t>
      </w:r>
      <w:r w:rsidR="00637A7B">
        <w:rPr>
          <w:rFonts w:ascii="Verdana" w:hAnsi="Verdana" w:cs="Times New Roman"/>
          <w:sz w:val="22"/>
          <w:szCs w:val="22"/>
        </w:rPr>
        <w:t xml:space="preserve"> на стороне любой из Сторон</w:t>
      </w:r>
      <w:r>
        <w:rPr>
          <w:rFonts w:ascii="Verdana" w:hAnsi="Verdana" w:cs="Times New Roman"/>
          <w:sz w:val="22"/>
          <w:szCs w:val="22"/>
        </w:rPr>
        <w:t xml:space="preserve">, которое не может быть нейтрализовано имеющимися в распоряжении </w:t>
      </w:r>
      <w:r w:rsidR="00637A7B">
        <w:rPr>
          <w:rFonts w:ascii="Verdana" w:hAnsi="Verdana" w:cs="Times New Roman"/>
          <w:sz w:val="22"/>
          <w:szCs w:val="22"/>
        </w:rPr>
        <w:t xml:space="preserve">данной Стороны </w:t>
      </w:r>
      <w:r>
        <w:rPr>
          <w:rFonts w:ascii="Verdana" w:hAnsi="Verdana" w:cs="Times New Roman"/>
          <w:sz w:val="22"/>
          <w:szCs w:val="22"/>
        </w:rPr>
        <w:t>техническими средствами;</w:t>
      </w:r>
    </w:p>
    <w:p w:rsidR="00D56913" w:rsidRPr="00E77131" w:rsidRDefault="00BF3397" w:rsidP="00904DAF">
      <w:pPr>
        <w:numPr>
          <w:ilvl w:val="2"/>
          <w:numId w:val="19"/>
        </w:numPr>
        <w:tabs>
          <w:tab w:val="clear" w:pos="170"/>
          <w:tab w:val="clear" w:pos="2160"/>
          <w:tab w:val="left" w:pos="-2977"/>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неработоспособность программного обеспечения, вычислительной техники, оргтехники, средств связи, включая средства информационно-телекоммуникационных сетей;</w:t>
      </w:r>
    </w:p>
    <w:p w:rsidR="00D56913" w:rsidRPr="00E77131" w:rsidRDefault="00BF3397" w:rsidP="00904DAF">
      <w:pPr>
        <w:numPr>
          <w:ilvl w:val="2"/>
          <w:numId w:val="19"/>
        </w:numPr>
        <w:tabs>
          <w:tab w:val="clear" w:pos="170"/>
          <w:tab w:val="clear" w:pos="2160"/>
          <w:tab w:val="left" w:pos="-2977"/>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массовые беспорядки, вооруженные столкновения, демонстрации;</w:t>
      </w:r>
    </w:p>
    <w:p w:rsidR="00D56913" w:rsidRPr="00E77131" w:rsidRDefault="00BF3397" w:rsidP="00904DAF">
      <w:pPr>
        <w:numPr>
          <w:ilvl w:val="2"/>
          <w:numId w:val="19"/>
        </w:numPr>
        <w:tabs>
          <w:tab w:val="clear" w:pos="170"/>
          <w:tab w:val="clear" w:pos="2160"/>
          <w:tab w:val="left" w:pos="-2977"/>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террористические акты или диверсии;</w:t>
      </w:r>
    </w:p>
    <w:p w:rsidR="00D56913" w:rsidRPr="00E77131" w:rsidRDefault="00BF3397" w:rsidP="00904DAF">
      <w:pPr>
        <w:numPr>
          <w:ilvl w:val="2"/>
          <w:numId w:val="19"/>
        </w:numPr>
        <w:tabs>
          <w:tab w:val="clear" w:pos="216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неспособность Организатора Подсистемы выполнять свои функции Организатора Подсистемы, в том числе и в случае расторжения Договора о выполнении функций Организатора Подсистемы;</w:t>
      </w:r>
    </w:p>
    <w:p w:rsidR="00D56913" w:rsidRPr="00E77131" w:rsidRDefault="00BF3397" w:rsidP="00904DAF">
      <w:pPr>
        <w:numPr>
          <w:ilvl w:val="2"/>
          <w:numId w:val="19"/>
        </w:numPr>
        <w:tabs>
          <w:tab w:val="clear" w:pos="2160"/>
          <w:tab w:val="num" w:pos="1134"/>
        </w:tabs>
        <w:spacing w:before="0" w:line="360" w:lineRule="auto"/>
        <w:ind w:left="1134" w:hanging="425"/>
        <w:rPr>
          <w:rFonts w:ascii="Verdana" w:hAnsi="Verdana" w:cs="Times New Roman"/>
          <w:sz w:val="22"/>
          <w:szCs w:val="22"/>
        </w:rPr>
      </w:pPr>
      <w:r>
        <w:rPr>
          <w:rFonts w:ascii="Verdana" w:hAnsi="Verdana" w:cs="Times New Roman"/>
          <w:sz w:val="22"/>
          <w:szCs w:val="22"/>
        </w:rPr>
        <w:t>любые другие подобные</w:t>
      </w:r>
      <w:r>
        <w:rPr>
          <w:rFonts w:ascii="Verdana" w:hAnsi="Verdana" w:cs="Times New Roman"/>
          <w:i/>
          <w:iCs/>
          <w:sz w:val="22"/>
          <w:szCs w:val="22"/>
        </w:rPr>
        <w:t xml:space="preserve"> </w:t>
      </w:r>
      <w:r>
        <w:rPr>
          <w:rFonts w:ascii="Verdana" w:hAnsi="Verdana" w:cs="Times New Roman"/>
          <w:sz w:val="22"/>
          <w:szCs w:val="22"/>
        </w:rPr>
        <w:t>события или обстоятельства, которые могут существенным образом затруднить или сделать невозможным обмен ЭД в СЭД.</w:t>
      </w:r>
    </w:p>
    <w:p w:rsidR="00D56913" w:rsidRPr="00E77131" w:rsidRDefault="00BF3397" w:rsidP="00904DAF">
      <w:pPr>
        <w:numPr>
          <w:ilvl w:val="0"/>
          <w:numId w:val="53"/>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К числу обстоятельств, которые способны послужить причиной возникновения чрезвычайных ситуаций могут быть отнесены также принятие или любые изменения законодательных или иных актов органов </w:t>
      </w:r>
      <w:r w:rsidR="00F056E5">
        <w:rPr>
          <w:rFonts w:ascii="Verdana" w:hAnsi="Verdana" w:cs="Times New Roman"/>
          <w:sz w:val="22"/>
          <w:szCs w:val="22"/>
        </w:rPr>
        <w:t xml:space="preserve">государственной власти </w:t>
      </w:r>
      <w:r>
        <w:rPr>
          <w:rFonts w:ascii="Verdana" w:hAnsi="Verdana" w:cs="Times New Roman"/>
          <w:sz w:val="22"/>
          <w:szCs w:val="22"/>
        </w:rPr>
        <w:t>Российской Федерации</w:t>
      </w:r>
      <w:r w:rsidR="00F056E5">
        <w:rPr>
          <w:rFonts w:ascii="Verdana" w:hAnsi="Verdana" w:cs="Times New Roman"/>
          <w:sz w:val="22"/>
          <w:szCs w:val="22"/>
        </w:rPr>
        <w:t xml:space="preserve">, органов местного самоуправления, иных органов и организаций, чьи акты являются обязательными для исполнения </w:t>
      </w:r>
      <w:r w:rsidR="00637A7B">
        <w:rPr>
          <w:rFonts w:ascii="Verdana" w:hAnsi="Verdana" w:cs="Times New Roman"/>
          <w:sz w:val="22"/>
          <w:szCs w:val="22"/>
        </w:rPr>
        <w:t>любой из Сторон</w:t>
      </w:r>
      <w:r w:rsidR="00F056E5">
        <w:rPr>
          <w:rFonts w:ascii="Verdana" w:hAnsi="Verdana" w:cs="Times New Roman"/>
          <w:sz w:val="22"/>
          <w:szCs w:val="22"/>
        </w:rPr>
        <w:t>,</w:t>
      </w:r>
      <w:r>
        <w:rPr>
          <w:rFonts w:ascii="Verdana" w:hAnsi="Verdana" w:cs="Times New Roman"/>
          <w:sz w:val="22"/>
          <w:szCs w:val="22"/>
        </w:rPr>
        <w:t xml:space="preserve"> или распоряжения данных органов, инструкции, </w:t>
      </w:r>
      <w:r w:rsidR="00F056E5">
        <w:rPr>
          <w:rFonts w:ascii="Verdana" w:hAnsi="Verdana" w:cs="Times New Roman"/>
          <w:sz w:val="22"/>
          <w:szCs w:val="22"/>
        </w:rPr>
        <w:t xml:space="preserve">решения, </w:t>
      </w:r>
      <w:r>
        <w:rPr>
          <w:rFonts w:ascii="Verdana" w:hAnsi="Verdana" w:cs="Times New Roman"/>
          <w:sz w:val="22"/>
          <w:szCs w:val="22"/>
        </w:rPr>
        <w:t xml:space="preserve">указания, заявления, письма или иные действия (далее – акты), которые прямо или косвенно или при </w:t>
      </w:r>
      <w:r>
        <w:rPr>
          <w:rFonts w:ascii="Verdana" w:hAnsi="Verdana" w:cs="Times New Roman"/>
          <w:sz w:val="22"/>
          <w:szCs w:val="22"/>
        </w:rPr>
        <w:lastRenderedPageBreak/>
        <w:t>определенном их толковании или определенном стечении обстоятельств, начиная с момента утверждения данных актов или с иного срока, временно или на неопределенный срок сделали, делают или могут сделать невозможным или значительно затруднить дальнейшее осуществление ЭДО в том виде, форме и порядке, в которых он осуществлялся до принятия данных актов.</w:t>
      </w:r>
    </w:p>
    <w:p w:rsidR="006F7D79" w:rsidRPr="00E77131" w:rsidRDefault="006F7D79" w:rsidP="00904DAF">
      <w:pPr>
        <w:tabs>
          <w:tab w:val="clear" w:pos="170"/>
        </w:tabs>
        <w:spacing w:line="360" w:lineRule="auto"/>
        <w:ind w:left="426" w:firstLine="0"/>
        <w:rPr>
          <w:rFonts w:ascii="Verdana" w:hAnsi="Verdana" w:cs="Times New Roman"/>
          <w:sz w:val="22"/>
          <w:szCs w:val="22"/>
        </w:rPr>
      </w:pPr>
    </w:p>
    <w:p w:rsidR="00D56913" w:rsidRPr="00E77131" w:rsidRDefault="00BF3397" w:rsidP="00904DAF">
      <w:pPr>
        <w:pStyle w:val="2"/>
        <w:tabs>
          <w:tab w:val="clear" w:pos="5553"/>
          <w:tab w:val="clear" w:pos="10373"/>
        </w:tabs>
        <w:spacing w:line="360" w:lineRule="auto"/>
        <w:outlineLvl w:val="1"/>
        <w:rPr>
          <w:rFonts w:ascii="Verdana" w:hAnsi="Verdana" w:cs="Times New Roman"/>
          <w:i w:val="0"/>
          <w:sz w:val="22"/>
          <w:szCs w:val="22"/>
        </w:rPr>
      </w:pPr>
      <w:bookmarkStart w:id="73" w:name="_Toc239569361"/>
      <w:bookmarkStart w:id="74" w:name="_Toc239569818"/>
      <w:bookmarkStart w:id="75" w:name="_Toc239832200"/>
      <w:bookmarkStart w:id="76" w:name="_Toc357529925"/>
      <w:bookmarkStart w:id="77" w:name="_Toc428443999"/>
      <w:bookmarkEnd w:id="73"/>
      <w:bookmarkEnd w:id="74"/>
      <w:bookmarkEnd w:id="75"/>
      <w:r>
        <w:rPr>
          <w:rFonts w:ascii="Verdana" w:hAnsi="Verdana" w:cs="Times New Roman"/>
          <w:i w:val="0"/>
          <w:sz w:val="22"/>
          <w:szCs w:val="22"/>
        </w:rPr>
        <w:t>Порядок уведомления о наступлении обстоятельств, которые могут являться причиной возникновения чрезвычайных ситуаций</w:t>
      </w:r>
      <w:bookmarkEnd w:id="76"/>
      <w:bookmarkEnd w:id="77"/>
    </w:p>
    <w:p w:rsidR="00D13E5A" w:rsidRPr="00E77131" w:rsidRDefault="00BF3397" w:rsidP="00904DAF">
      <w:pPr>
        <w:numPr>
          <w:ilvl w:val="0"/>
          <w:numId w:val="54"/>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В случае наступления обстоятельств, способных послужить причиной возникновения чрезвычайных ситуаций:</w:t>
      </w:r>
    </w:p>
    <w:p w:rsidR="007258A7" w:rsidRPr="00E77131" w:rsidRDefault="00BF3397" w:rsidP="00904DAF">
      <w:pPr>
        <w:numPr>
          <w:ilvl w:val="0"/>
          <w:numId w:val="28"/>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 xml:space="preserve">Участник (Абонент) Системы обязан незамедлительно, доступным в сложившихся обстоятельствах способом известить Организатора Системы и Организатора Подсистемы о возникших обстоятельствах; </w:t>
      </w:r>
    </w:p>
    <w:p w:rsidR="00D56913" w:rsidRPr="00E77131" w:rsidRDefault="00BF3397" w:rsidP="00904DAF">
      <w:pPr>
        <w:numPr>
          <w:ilvl w:val="0"/>
          <w:numId w:val="28"/>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Организатор Подсистемы обязан незамедлительно, доступным в сложившихся обстоятельствах  способом известить Организатора Системы о возникших обстоятельствах;</w:t>
      </w:r>
    </w:p>
    <w:p w:rsidR="00D56913" w:rsidRPr="00E77131" w:rsidRDefault="00BF3397" w:rsidP="00904DAF">
      <w:pPr>
        <w:numPr>
          <w:ilvl w:val="0"/>
          <w:numId w:val="28"/>
        </w:numPr>
        <w:tabs>
          <w:tab w:val="clear" w:pos="170"/>
          <w:tab w:val="clear" w:pos="720"/>
          <w:tab w:val="left" w:pos="1134"/>
        </w:tabs>
        <w:spacing w:before="0" w:line="360" w:lineRule="auto"/>
        <w:ind w:left="1134" w:hanging="425"/>
        <w:rPr>
          <w:rFonts w:ascii="Verdana" w:hAnsi="Verdana" w:cs="Times New Roman"/>
          <w:sz w:val="22"/>
          <w:szCs w:val="22"/>
        </w:rPr>
      </w:pPr>
      <w:r>
        <w:rPr>
          <w:rFonts w:ascii="Verdana" w:hAnsi="Verdana" w:cs="Times New Roman"/>
          <w:sz w:val="22"/>
          <w:szCs w:val="22"/>
        </w:rPr>
        <w:t>Организатор Системы обязан незамедлительно,  доступным в сложившихся обстоятельствах способом известить иные Стороны о возникших обстоятельствах.</w:t>
      </w:r>
    </w:p>
    <w:p w:rsidR="00D13E5A" w:rsidRPr="00E77131" w:rsidRDefault="00BF3397" w:rsidP="00904DAF">
      <w:pPr>
        <w:numPr>
          <w:ilvl w:val="0"/>
          <w:numId w:val="54"/>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Сторона, объявившая о наступления обстоятельств, способных послужить причиной возникновения чрезвычайных ситуаций, обязана в течение </w:t>
      </w:r>
      <w:r w:rsidR="00FD4FF4">
        <w:rPr>
          <w:rFonts w:ascii="Verdana" w:hAnsi="Verdana" w:cs="Times New Roman"/>
          <w:sz w:val="22"/>
          <w:szCs w:val="22"/>
        </w:rPr>
        <w:t>3</w:t>
      </w:r>
      <w:r>
        <w:rPr>
          <w:rFonts w:ascii="Verdana" w:hAnsi="Verdana" w:cs="Times New Roman"/>
          <w:sz w:val="22"/>
          <w:szCs w:val="22"/>
        </w:rPr>
        <w:t xml:space="preserve"> (трех) рабочих дней направить соответствующим Сторонам письменное уведомление с подтверждением возникновения таких обстоятельств. </w:t>
      </w:r>
    </w:p>
    <w:p w:rsidR="00D56913" w:rsidRPr="00E77131" w:rsidRDefault="00BF3397" w:rsidP="00904DAF">
      <w:pPr>
        <w:pStyle w:val="2"/>
        <w:tabs>
          <w:tab w:val="clear" w:pos="5553"/>
          <w:tab w:val="clear" w:pos="10373"/>
        </w:tabs>
        <w:spacing w:line="360" w:lineRule="auto"/>
        <w:outlineLvl w:val="1"/>
        <w:rPr>
          <w:rFonts w:ascii="Verdana" w:hAnsi="Verdana" w:cs="Times New Roman"/>
          <w:i w:val="0"/>
          <w:sz w:val="22"/>
          <w:szCs w:val="22"/>
        </w:rPr>
      </w:pPr>
      <w:bookmarkStart w:id="78" w:name="_Toc239569363"/>
      <w:bookmarkStart w:id="79" w:name="_Toc239569820"/>
      <w:bookmarkStart w:id="80" w:name="_Toc239832202"/>
      <w:bookmarkStart w:id="81" w:name="_Toc357529926"/>
      <w:bookmarkStart w:id="82" w:name="_Toc428444000"/>
      <w:bookmarkEnd w:id="78"/>
      <w:bookmarkEnd w:id="79"/>
      <w:bookmarkEnd w:id="80"/>
      <w:r>
        <w:rPr>
          <w:rFonts w:ascii="Verdana" w:hAnsi="Verdana" w:cs="Times New Roman"/>
          <w:i w:val="0"/>
          <w:sz w:val="22"/>
          <w:szCs w:val="22"/>
        </w:rPr>
        <w:t>Меры по урегулированию чрезвычайных ситуаций в СЭД</w:t>
      </w:r>
      <w:bookmarkEnd w:id="81"/>
      <w:bookmarkEnd w:id="82"/>
    </w:p>
    <w:p w:rsidR="00CF33E3" w:rsidRPr="00E77131" w:rsidRDefault="00BF3397" w:rsidP="00904DAF">
      <w:pPr>
        <w:numPr>
          <w:ilvl w:val="0"/>
          <w:numId w:val="55"/>
        </w:numPr>
        <w:tabs>
          <w:tab w:val="clear" w:pos="170"/>
        </w:tabs>
        <w:spacing w:line="360" w:lineRule="auto"/>
        <w:ind w:firstLine="426"/>
        <w:rPr>
          <w:rFonts w:ascii="Verdana" w:hAnsi="Verdana"/>
          <w:sz w:val="22"/>
          <w:szCs w:val="22"/>
        </w:rPr>
      </w:pPr>
      <w:r>
        <w:rPr>
          <w:rFonts w:ascii="Verdana" w:hAnsi="Verdana" w:cs="Times New Roman"/>
          <w:sz w:val="22"/>
          <w:szCs w:val="22"/>
        </w:rPr>
        <w:t>Организатор Системы, получив сообщение о возникновении обстоятельств, способных послужить причиной чрезвычайной ситуации, и оценив данные обстоятельства и их последствия для осуществления обмена ЭД в СЭД, принимает решение о признании / не признании ситуации чрезвычайной. В случае признания ситуации чрезвычайной Организатор Системы приступает к разработке мер по ее урегулированию в СЭД.</w:t>
      </w:r>
    </w:p>
    <w:p w:rsidR="00C915E1" w:rsidRPr="00E77131" w:rsidRDefault="00BF3397" w:rsidP="00904DAF">
      <w:pPr>
        <w:numPr>
          <w:ilvl w:val="0"/>
          <w:numId w:val="55"/>
        </w:numPr>
        <w:tabs>
          <w:tab w:val="clear" w:pos="170"/>
        </w:tabs>
        <w:spacing w:line="360" w:lineRule="auto"/>
        <w:ind w:firstLine="426"/>
        <w:rPr>
          <w:rFonts w:ascii="Verdana" w:hAnsi="Verdana"/>
          <w:sz w:val="22"/>
          <w:szCs w:val="22"/>
        </w:rPr>
      </w:pPr>
      <w:r>
        <w:rPr>
          <w:rFonts w:ascii="Verdana" w:hAnsi="Verdana" w:cs="Times New Roman"/>
          <w:sz w:val="22"/>
          <w:szCs w:val="22"/>
        </w:rPr>
        <w:t xml:space="preserve">В случае принятия решения о признания ситуации чрезвычайной Организатор Системы наиболее удобным с учетом сложившейся ситуации способом уведомляет о возникновении чрезвычайной ситуации все или соответствующие </w:t>
      </w:r>
      <w:r w:rsidR="00FD4FF4">
        <w:rPr>
          <w:rFonts w:ascii="Verdana" w:hAnsi="Verdana" w:cs="Times New Roman"/>
          <w:sz w:val="22"/>
          <w:szCs w:val="22"/>
        </w:rPr>
        <w:t xml:space="preserve">заинтересованные </w:t>
      </w:r>
      <w:r>
        <w:rPr>
          <w:rFonts w:ascii="Verdana" w:hAnsi="Verdana" w:cs="Times New Roman"/>
          <w:sz w:val="22"/>
          <w:szCs w:val="22"/>
        </w:rPr>
        <w:t>Стороны.</w:t>
      </w:r>
    </w:p>
    <w:p w:rsidR="00CF33E3" w:rsidRPr="00E77131" w:rsidRDefault="00BF3397" w:rsidP="00904DAF">
      <w:pPr>
        <w:numPr>
          <w:ilvl w:val="0"/>
          <w:numId w:val="55"/>
        </w:numPr>
        <w:tabs>
          <w:tab w:val="clear" w:pos="170"/>
        </w:tabs>
        <w:spacing w:line="360" w:lineRule="auto"/>
        <w:ind w:firstLine="426"/>
        <w:rPr>
          <w:rFonts w:ascii="Verdana" w:hAnsi="Verdana"/>
          <w:sz w:val="22"/>
          <w:szCs w:val="22"/>
        </w:rPr>
      </w:pPr>
      <w:r>
        <w:rPr>
          <w:rFonts w:ascii="Verdana" w:hAnsi="Verdana" w:cs="Times New Roman"/>
          <w:sz w:val="22"/>
          <w:szCs w:val="22"/>
        </w:rPr>
        <w:lastRenderedPageBreak/>
        <w:t>Для  урегулирования сложившейся чрезвычайной ситуации Организатор Системы вправе:</w:t>
      </w:r>
    </w:p>
    <w:p w:rsidR="00CF33E3" w:rsidRPr="00E77131" w:rsidRDefault="00BF3397" w:rsidP="00904DAF">
      <w:pPr>
        <w:numPr>
          <w:ilvl w:val="0"/>
          <w:numId w:val="29"/>
        </w:numPr>
        <w:tabs>
          <w:tab w:val="clear" w:pos="170"/>
          <w:tab w:val="clear" w:pos="720"/>
          <w:tab w:val="num" w:pos="1134"/>
        </w:tabs>
        <w:autoSpaceDE/>
        <w:autoSpaceDN/>
        <w:spacing w:before="0" w:line="360" w:lineRule="auto"/>
        <w:ind w:left="1134" w:hanging="425"/>
        <w:rPr>
          <w:rFonts w:ascii="Verdana" w:hAnsi="Verdana" w:cs="Times New Roman"/>
          <w:sz w:val="22"/>
          <w:szCs w:val="22"/>
        </w:rPr>
      </w:pPr>
      <w:r>
        <w:rPr>
          <w:rFonts w:ascii="Verdana" w:hAnsi="Verdana" w:cs="Times New Roman"/>
          <w:sz w:val="22"/>
          <w:szCs w:val="22"/>
        </w:rPr>
        <w:t xml:space="preserve"> прекратить или ограничить обмен всех или части ЭД в СЭД с использованием всех или определенных средств СЭД;</w:t>
      </w:r>
    </w:p>
    <w:p w:rsidR="00CF33E3" w:rsidRPr="00E77131" w:rsidRDefault="00BF3397" w:rsidP="00904DAF">
      <w:pPr>
        <w:numPr>
          <w:ilvl w:val="0"/>
          <w:numId w:val="29"/>
        </w:numPr>
        <w:tabs>
          <w:tab w:val="clear" w:pos="170"/>
          <w:tab w:val="clear" w:pos="720"/>
          <w:tab w:val="num" w:pos="1134"/>
        </w:tabs>
        <w:autoSpaceDE/>
        <w:autoSpaceDN/>
        <w:spacing w:before="0" w:line="360" w:lineRule="auto"/>
        <w:ind w:left="1134" w:hanging="425"/>
        <w:rPr>
          <w:rFonts w:ascii="Verdana" w:hAnsi="Verdana" w:cs="Times New Roman"/>
          <w:sz w:val="22"/>
          <w:szCs w:val="22"/>
        </w:rPr>
      </w:pPr>
      <w:r>
        <w:rPr>
          <w:rFonts w:ascii="Verdana" w:hAnsi="Verdana" w:cs="Times New Roman"/>
          <w:sz w:val="22"/>
          <w:szCs w:val="22"/>
        </w:rPr>
        <w:t>совместно со Стороной, заявившей о возникновении обстоятельств, способных послужить причиной чрезвычайной ситуации, определить порядок действий по устранению причин возникновения чрезвычайной ситуации;</w:t>
      </w:r>
    </w:p>
    <w:p w:rsidR="00CF33E3" w:rsidRPr="00E77131" w:rsidRDefault="00BF3397" w:rsidP="00904DAF">
      <w:pPr>
        <w:numPr>
          <w:ilvl w:val="0"/>
          <w:numId w:val="29"/>
        </w:numPr>
        <w:tabs>
          <w:tab w:val="clear" w:pos="170"/>
          <w:tab w:val="clear" w:pos="720"/>
          <w:tab w:val="num" w:pos="1134"/>
        </w:tabs>
        <w:autoSpaceDE/>
        <w:autoSpaceDN/>
        <w:spacing w:before="0" w:line="360" w:lineRule="auto"/>
        <w:ind w:left="1134" w:hanging="425"/>
        <w:rPr>
          <w:rFonts w:ascii="Verdana" w:hAnsi="Verdana" w:cs="Times New Roman"/>
          <w:sz w:val="22"/>
          <w:szCs w:val="22"/>
        </w:rPr>
      </w:pPr>
      <w:r>
        <w:rPr>
          <w:rFonts w:ascii="Verdana" w:hAnsi="Verdana" w:cs="Times New Roman"/>
          <w:sz w:val="22"/>
          <w:szCs w:val="22"/>
        </w:rPr>
        <w:t>потребовать от любой Стороны, являвшейся Отправителем ЭД, безвозмездного и незамедлительного предоставления Организатору</w:t>
      </w:r>
      <w:r w:rsidR="00FD4FF4">
        <w:rPr>
          <w:rFonts w:ascii="Verdana" w:hAnsi="Verdana" w:cs="Times New Roman"/>
          <w:sz w:val="22"/>
          <w:szCs w:val="22"/>
        </w:rPr>
        <w:t xml:space="preserve"> Системы</w:t>
      </w:r>
      <w:r>
        <w:rPr>
          <w:rFonts w:ascii="Verdana" w:hAnsi="Verdana" w:cs="Times New Roman"/>
          <w:sz w:val="22"/>
          <w:szCs w:val="22"/>
        </w:rPr>
        <w:t xml:space="preserve"> электронных документов, использовавшихся в СЭД, на машиночитаемых</w:t>
      </w:r>
      <w:r>
        <w:rPr>
          <w:rFonts w:ascii="Verdana" w:hAnsi="Verdana" w:cs="Times New Roman"/>
          <w:i/>
          <w:iCs/>
          <w:sz w:val="22"/>
          <w:szCs w:val="22"/>
        </w:rPr>
        <w:t xml:space="preserve"> </w:t>
      </w:r>
      <w:r>
        <w:rPr>
          <w:rFonts w:ascii="Verdana" w:hAnsi="Verdana" w:cs="Times New Roman"/>
          <w:sz w:val="22"/>
          <w:szCs w:val="22"/>
        </w:rPr>
        <w:t>(съемных) носителях информации и/или копий ЭД на бумажных носителях;</w:t>
      </w:r>
    </w:p>
    <w:p w:rsidR="00CF33E3" w:rsidRPr="00E77131" w:rsidRDefault="00BF3397" w:rsidP="00904DAF">
      <w:pPr>
        <w:numPr>
          <w:ilvl w:val="0"/>
          <w:numId w:val="29"/>
        </w:numPr>
        <w:tabs>
          <w:tab w:val="clear" w:pos="170"/>
          <w:tab w:val="clear" w:pos="720"/>
          <w:tab w:val="num" w:pos="1134"/>
        </w:tabs>
        <w:autoSpaceDE/>
        <w:autoSpaceDN/>
        <w:spacing w:before="0" w:line="360" w:lineRule="auto"/>
        <w:ind w:left="1134" w:hanging="425"/>
        <w:rPr>
          <w:rFonts w:ascii="Verdana" w:hAnsi="Verdana" w:cs="Times New Roman"/>
          <w:sz w:val="22"/>
          <w:szCs w:val="22"/>
        </w:rPr>
      </w:pPr>
      <w:r>
        <w:rPr>
          <w:rFonts w:ascii="Verdana" w:hAnsi="Verdana" w:cs="Times New Roman"/>
          <w:sz w:val="22"/>
          <w:szCs w:val="22"/>
        </w:rPr>
        <w:t>потребовать от любой Стороны за её счет незамедлительного с учетом сложившихся обстоятельств восстановления ЭД, использовавшихся в СЭД, в том числе в виде копий ЭД на бумажных носителях;</w:t>
      </w:r>
    </w:p>
    <w:p w:rsidR="00CF33E3" w:rsidRPr="00E77131" w:rsidRDefault="00BF3397" w:rsidP="00904DAF">
      <w:pPr>
        <w:numPr>
          <w:ilvl w:val="0"/>
          <w:numId w:val="29"/>
        </w:numPr>
        <w:tabs>
          <w:tab w:val="clear" w:pos="170"/>
          <w:tab w:val="clear" w:pos="720"/>
          <w:tab w:val="num" w:pos="1134"/>
        </w:tabs>
        <w:autoSpaceDE/>
        <w:autoSpaceDN/>
        <w:spacing w:before="0" w:line="360" w:lineRule="auto"/>
        <w:ind w:left="1134" w:hanging="425"/>
        <w:rPr>
          <w:rFonts w:ascii="Verdana" w:hAnsi="Verdana" w:cs="Times New Roman"/>
          <w:sz w:val="22"/>
          <w:szCs w:val="22"/>
        </w:rPr>
      </w:pPr>
      <w:r>
        <w:rPr>
          <w:rFonts w:ascii="Verdana" w:hAnsi="Verdana" w:cs="Times New Roman"/>
          <w:sz w:val="22"/>
          <w:szCs w:val="22"/>
        </w:rPr>
        <w:t xml:space="preserve">предусмотреть иные меры, направленные на преодоление чрезвычайной ситуации; </w:t>
      </w:r>
    </w:p>
    <w:p w:rsidR="00CF33E3" w:rsidRPr="00E77131" w:rsidRDefault="00BF3397" w:rsidP="00904DAF">
      <w:pPr>
        <w:numPr>
          <w:ilvl w:val="0"/>
          <w:numId w:val="29"/>
        </w:numPr>
        <w:tabs>
          <w:tab w:val="clear" w:pos="170"/>
          <w:tab w:val="clear" w:pos="720"/>
          <w:tab w:val="num" w:pos="1134"/>
        </w:tabs>
        <w:autoSpaceDE/>
        <w:autoSpaceDN/>
        <w:spacing w:before="0" w:line="360" w:lineRule="auto"/>
        <w:ind w:left="1134" w:hanging="425"/>
        <w:rPr>
          <w:rFonts w:ascii="Verdana" w:hAnsi="Verdana" w:cs="Times New Roman"/>
          <w:sz w:val="22"/>
          <w:szCs w:val="22"/>
        </w:rPr>
      </w:pPr>
      <w:r>
        <w:rPr>
          <w:rFonts w:ascii="Verdana" w:hAnsi="Verdana" w:cs="Times New Roman"/>
          <w:sz w:val="22"/>
          <w:szCs w:val="22"/>
        </w:rPr>
        <w:t>устанавливать сроки и форму уведомления Сторон о своих решениях, принятых в связи с признанием ситуации чрезвычайной, сроки и порядок исполнения таких решений.</w:t>
      </w:r>
    </w:p>
    <w:p w:rsidR="00817B28" w:rsidRPr="00E77131" w:rsidRDefault="00BF3397" w:rsidP="00904DAF">
      <w:pPr>
        <w:numPr>
          <w:ilvl w:val="0"/>
          <w:numId w:val="5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Решения Организатора Системы о мерах по урегулированию чрезвычайной ситуации доводятся до сведения всех или соответствующих </w:t>
      </w:r>
      <w:r w:rsidR="00FD4FF4">
        <w:rPr>
          <w:rFonts w:ascii="Verdana" w:hAnsi="Verdana" w:cs="Times New Roman"/>
          <w:sz w:val="22"/>
          <w:szCs w:val="22"/>
        </w:rPr>
        <w:t xml:space="preserve">заинтересованных </w:t>
      </w:r>
      <w:r>
        <w:rPr>
          <w:rFonts w:ascii="Verdana" w:hAnsi="Verdana" w:cs="Times New Roman"/>
          <w:sz w:val="22"/>
          <w:szCs w:val="22"/>
        </w:rPr>
        <w:t>Сторон не позднее момента осуществления данных мер в соответствии с принятым решением.</w:t>
      </w:r>
    </w:p>
    <w:p w:rsidR="004278C7" w:rsidRPr="00E77131" w:rsidRDefault="00BF3397" w:rsidP="00904DAF">
      <w:pPr>
        <w:numPr>
          <w:ilvl w:val="0"/>
          <w:numId w:val="5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Решения Организатора Системы, принятые в связи с признанием ситуации чрезвычайной и принятием мер по ее урегулированию, являются обязательными для исполнения всеми Сторонами.</w:t>
      </w:r>
    </w:p>
    <w:p w:rsidR="004278C7" w:rsidRPr="00E77131" w:rsidRDefault="00BF3397" w:rsidP="00904DAF">
      <w:pPr>
        <w:numPr>
          <w:ilvl w:val="0"/>
          <w:numId w:val="55"/>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Возобновление обмена ЭД в СЭД осуществляется по решению Организатора </w:t>
      </w:r>
      <w:r w:rsidR="00FD4FF4">
        <w:rPr>
          <w:rFonts w:ascii="Verdana" w:hAnsi="Verdana" w:cs="Times New Roman"/>
          <w:sz w:val="22"/>
          <w:szCs w:val="22"/>
        </w:rPr>
        <w:t xml:space="preserve">Системы </w:t>
      </w:r>
      <w:r>
        <w:rPr>
          <w:rFonts w:ascii="Verdana" w:hAnsi="Verdana" w:cs="Times New Roman"/>
          <w:sz w:val="22"/>
          <w:szCs w:val="22"/>
        </w:rPr>
        <w:t>о признании  чрезвычайной ситуации урегулированной.</w:t>
      </w:r>
    </w:p>
    <w:p w:rsidR="00D56913" w:rsidRPr="00E77131" w:rsidRDefault="00BF3397" w:rsidP="00904DAF">
      <w:pPr>
        <w:pStyle w:val="1"/>
        <w:pageBreakBefore/>
        <w:tabs>
          <w:tab w:val="clear" w:pos="170"/>
          <w:tab w:val="clear" w:pos="1440"/>
          <w:tab w:val="left" w:pos="1418"/>
        </w:tabs>
        <w:spacing w:line="360" w:lineRule="auto"/>
        <w:outlineLvl w:val="0"/>
        <w:rPr>
          <w:rFonts w:ascii="Verdana" w:hAnsi="Verdana" w:cs="Times New Roman"/>
          <w:sz w:val="22"/>
          <w:szCs w:val="22"/>
        </w:rPr>
      </w:pPr>
      <w:bookmarkStart w:id="83" w:name="_Toc239569365"/>
      <w:bookmarkStart w:id="84" w:name="_Toc357529927"/>
      <w:bookmarkStart w:id="85" w:name="_Toc428444001"/>
      <w:bookmarkEnd w:id="83"/>
      <w:r>
        <w:rPr>
          <w:rFonts w:ascii="Verdana" w:hAnsi="Verdana" w:cs="Times New Roman"/>
          <w:sz w:val="22"/>
          <w:szCs w:val="22"/>
        </w:rPr>
        <w:lastRenderedPageBreak/>
        <w:t>РАЗРЕШЕНИЕ КОНФЛИКТНЫХ СИТУАЦИЙ И СПОРОВ ПРИ ОСУЩЕСТВЛЕНИИ ОБМЕНА ЭД В СЭД</w:t>
      </w:r>
      <w:bookmarkEnd w:id="84"/>
      <w:bookmarkEnd w:id="85"/>
    </w:p>
    <w:p w:rsidR="009870AD" w:rsidRPr="00E77131" w:rsidRDefault="00BF3397" w:rsidP="00904DAF">
      <w:pPr>
        <w:numPr>
          <w:ilvl w:val="0"/>
          <w:numId w:val="56"/>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При разрешении конфликтных ситуаций в СЭД Стороны должны руководствоваться Методикой разрешения конфликтных ситуаций и споров, возникающих при осуществлении обмена электронными документами в системе электронного документооборота ООО «Технический центр «ИНФИНИТУМ» (</w:t>
      </w:r>
      <w:r w:rsidRPr="00BF3397">
        <w:rPr>
          <w:rFonts w:ascii="Verdana" w:hAnsi="Verdana"/>
          <w:sz w:val="22"/>
          <w:szCs w:val="22"/>
        </w:rPr>
        <w:t xml:space="preserve">Приложение </w:t>
      </w:r>
      <w:r>
        <w:rPr>
          <w:rFonts w:ascii="Verdana" w:hAnsi="Verdana" w:cs="Times New Roman"/>
          <w:sz w:val="22"/>
          <w:szCs w:val="22"/>
        </w:rPr>
        <w:t>11).</w:t>
      </w:r>
    </w:p>
    <w:p w:rsidR="00D56913" w:rsidRPr="00E77131" w:rsidRDefault="00BF3397" w:rsidP="00904DAF">
      <w:pPr>
        <w:numPr>
          <w:ilvl w:val="0"/>
          <w:numId w:val="56"/>
        </w:numPr>
        <w:tabs>
          <w:tab w:val="clear" w:pos="170"/>
        </w:tabs>
        <w:spacing w:line="360" w:lineRule="auto"/>
        <w:ind w:firstLine="426"/>
        <w:rPr>
          <w:rFonts w:ascii="Verdana" w:hAnsi="Verdana" w:cs="Times New Roman"/>
          <w:sz w:val="22"/>
          <w:szCs w:val="22"/>
        </w:rPr>
      </w:pPr>
      <w:r>
        <w:rPr>
          <w:rFonts w:ascii="Verdana" w:hAnsi="Verdana" w:cs="Times New Roman"/>
          <w:sz w:val="22"/>
          <w:szCs w:val="22"/>
        </w:rPr>
        <w:t xml:space="preserve">Все споры и разногласия, которые могут возникнуть в связи с применением, нарушением, толкованием </w:t>
      </w:r>
      <w:r w:rsidR="009D749E">
        <w:rPr>
          <w:rFonts w:ascii="Verdana" w:hAnsi="Verdana" w:cs="Times New Roman"/>
          <w:sz w:val="22"/>
          <w:szCs w:val="22"/>
        </w:rPr>
        <w:t xml:space="preserve">и исполнением </w:t>
      </w:r>
      <w:r>
        <w:rPr>
          <w:rFonts w:ascii="Verdana" w:hAnsi="Verdana" w:cs="Times New Roman"/>
          <w:sz w:val="22"/>
          <w:szCs w:val="22"/>
        </w:rPr>
        <w:t>Правил обмена ЭД, Регламент</w:t>
      </w:r>
      <w:r w:rsidR="009D749E">
        <w:rPr>
          <w:rFonts w:ascii="Verdana" w:hAnsi="Verdana" w:cs="Times New Roman"/>
          <w:sz w:val="22"/>
          <w:szCs w:val="22"/>
        </w:rPr>
        <w:t>а</w:t>
      </w:r>
      <w:r>
        <w:rPr>
          <w:rFonts w:ascii="Verdana" w:hAnsi="Verdana" w:cs="Times New Roman"/>
          <w:sz w:val="22"/>
          <w:szCs w:val="22"/>
        </w:rPr>
        <w:t xml:space="preserve"> Подсистем</w:t>
      </w:r>
      <w:r w:rsidR="009D749E">
        <w:rPr>
          <w:rFonts w:ascii="Verdana" w:hAnsi="Verdana" w:cs="Times New Roman"/>
          <w:sz w:val="22"/>
          <w:szCs w:val="22"/>
        </w:rPr>
        <w:t>ы</w:t>
      </w:r>
      <w:r>
        <w:rPr>
          <w:rFonts w:ascii="Verdana" w:hAnsi="Verdana" w:cs="Times New Roman"/>
          <w:sz w:val="22"/>
          <w:szCs w:val="22"/>
        </w:rPr>
        <w:t>, Стороны будут стремиться разрешить путем переговоров.</w:t>
      </w:r>
    </w:p>
    <w:bookmarkEnd w:id="70"/>
    <w:p w:rsidR="00D56913" w:rsidRPr="00E77131" w:rsidRDefault="00BF3397" w:rsidP="00904DAF">
      <w:pPr>
        <w:numPr>
          <w:ilvl w:val="0"/>
          <w:numId w:val="56"/>
        </w:numPr>
        <w:tabs>
          <w:tab w:val="clear" w:pos="170"/>
        </w:tabs>
        <w:spacing w:line="360" w:lineRule="auto"/>
        <w:ind w:firstLine="426"/>
        <w:rPr>
          <w:rFonts w:ascii="Verdana" w:hAnsi="Verdana" w:cs="Times New Roman"/>
          <w:sz w:val="22"/>
          <w:szCs w:val="22"/>
        </w:rPr>
      </w:pPr>
      <w:r w:rsidRPr="00BF3397">
        <w:rPr>
          <w:rFonts w:ascii="Verdana" w:hAnsi="Verdana"/>
          <w:sz w:val="22"/>
          <w:szCs w:val="22"/>
        </w:rPr>
        <w:t>Если по итогам проведения переговоров и иных согласительных процедур, предусмотренных Правилами обмена ЭД, конфликтная ситуация, спор или разногласие остается полностью или частично неурегулированными, Стороны вправе передать неурегулированный спор и разногласия для рассмотрения в суд в соответствии с законодательством Российской Федерации.</w:t>
      </w:r>
    </w:p>
    <w:p w:rsidR="00D56913" w:rsidRPr="00E77131" w:rsidRDefault="00D56913" w:rsidP="00904DAF">
      <w:pPr>
        <w:spacing w:line="360" w:lineRule="auto"/>
        <w:jc w:val="left"/>
        <w:rPr>
          <w:rFonts w:ascii="Verdana" w:hAnsi="Verdana" w:cs="Times New Roman"/>
          <w:sz w:val="22"/>
          <w:szCs w:val="22"/>
        </w:rPr>
      </w:pPr>
    </w:p>
    <w:p w:rsidR="00D56913" w:rsidRPr="00E77131" w:rsidRDefault="00D56913" w:rsidP="00904DAF">
      <w:pPr>
        <w:spacing w:line="360" w:lineRule="auto"/>
        <w:jc w:val="left"/>
        <w:rPr>
          <w:rFonts w:ascii="Verdana" w:hAnsi="Verdana" w:cs="Times New Roman"/>
          <w:sz w:val="22"/>
          <w:szCs w:val="22"/>
        </w:rPr>
      </w:pPr>
    </w:p>
    <w:sectPr w:rsidR="00D56913" w:rsidRPr="00E77131" w:rsidSect="009A7DFE">
      <w:headerReference w:type="default" r:id="rId11"/>
      <w:footerReference w:type="default" r:id="rId12"/>
      <w:footerReference w:type="first" r:id="rId13"/>
      <w:pgSz w:w="11906" w:h="16838" w:code="9"/>
      <w:pgMar w:top="426" w:right="849" w:bottom="1276" w:left="993" w:header="278" w:footer="34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4D" w:rsidRDefault="0032294D" w:rsidP="00D56913">
      <w:r>
        <w:separator/>
      </w:r>
    </w:p>
  </w:endnote>
  <w:endnote w:type="continuationSeparator" w:id="0">
    <w:p w:rsidR="0032294D" w:rsidRDefault="0032294D" w:rsidP="00D56913">
      <w:r>
        <w:continuationSeparator/>
      </w:r>
    </w:p>
  </w:endnote>
  <w:endnote w:type="continuationNotice" w:id="1">
    <w:p w:rsidR="0032294D" w:rsidRDefault="0032294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Haettenschweiler">
    <w:panose1 w:val="020B070604090206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4D" w:rsidRPr="004561D7" w:rsidRDefault="00572293" w:rsidP="00000759">
    <w:pPr>
      <w:pStyle w:val="a9"/>
      <w:tabs>
        <w:tab w:val="left" w:pos="2400"/>
        <w:tab w:val="right" w:pos="10064"/>
      </w:tabs>
      <w:jc w:val="right"/>
      <w:rPr>
        <w:rFonts w:ascii="Verdana" w:hAnsi="Verdana"/>
        <w:sz w:val="22"/>
        <w:szCs w:val="22"/>
        <w:lang w:val="ru-RU"/>
      </w:rPr>
    </w:pPr>
    <w:r w:rsidRPr="00572293">
      <w:rPr>
        <w:rFonts w:ascii="Verdana" w:hAnsi="Verdana"/>
        <w:b/>
        <w:color w:val="FF0000"/>
        <w:sz w:val="16"/>
        <w:szCs w:val="16"/>
        <w:lang w:val="ru-RU"/>
      </w:rPr>
      <w:t>УТРАТИЛ СИЛУ приказ № ТЦ16/11-01 от 21.11.16</w:t>
    </w:r>
    <w:r w:rsidR="0032294D" w:rsidRPr="00B37895">
      <w:rPr>
        <w:rFonts w:ascii="Verdana" w:hAnsi="Verdana"/>
        <w:sz w:val="22"/>
        <w:szCs w:val="22"/>
        <w:lang w:val="ru-RU"/>
      </w:rPr>
      <w:tab/>
    </w:r>
    <w:r w:rsidR="0032294D" w:rsidRPr="004561D7">
      <w:rPr>
        <w:rFonts w:ascii="Verdana" w:hAnsi="Verdana"/>
        <w:sz w:val="22"/>
        <w:szCs w:val="22"/>
      </w:rPr>
      <w:fldChar w:fldCharType="begin"/>
    </w:r>
    <w:r w:rsidR="0032294D" w:rsidRPr="004561D7">
      <w:rPr>
        <w:rFonts w:ascii="Verdana" w:hAnsi="Verdana"/>
        <w:sz w:val="22"/>
        <w:szCs w:val="22"/>
      </w:rPr>
      <w:instrText xml:space="preserve"> PAGE   \* MERGEFORMAT </w:instrText>
    </w:r>
    <w:r w:rsidR="0032294D" w:rsidRPr="004561D7">
      <w:rPr>
        <w:rFonts w:ascii="Verdana" w:hAnsi="Verdana"/>
        <w:sz w:val="22"/>
        <w:szCs w:val="22"/>
      </w:rPr>
      <w:fldChar w:fldCharType="separate"/>
    </w:r>
    <w:r w:rsidR="003B513A">
      <w:rPr>
        <w:rFonts w:ascii="Verdana" w:hAnsi="Verdana"/>
        <w:noProof/>
        <w:sz w:val="22"/>
        <w:szCs w:val="22"/>
      </w:rPr>
      <w:t>2</w:t>
    </w:r>
    <w:r w:rsidR="0032294D" w:rsidRPr="004561D7">
      <w:rPr>
        <w:rFonts w:ascii="Verdana" w:hAnsi="Verdan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24" w:rsidRPr="00572293" w:rsidRDefault="00572293" w:rsidP="00CE1113">
    <w:pPr>
      <w:pStyle w:val="a9"/>
      <w:rPr>
        <w:b/>
        <w:color w:val="FF0000"/>
        <w:lang w:val="ru-RU"/>
      </w:rPr>
    </w:pPr>
    <w:r w:rsidRPr="00572293">
      <w:rPr>
        <w:rFonts w:ascii="Verdana" w:hAnsi="Verdana"/>
        <w:b/>
        <w:color w:val="FF0000"/>
        <w:sz w:val="16"/>
        <w:szCs w:val="16"/>
        <w:lang w:val="ru-RU"/>
      </w:rPr>
      <w:t>УТРАТИЛ СИЛУ приказ № ТЦ16/11-01 от 21.11.2016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4D" w:rsidRDefault="0032294D" w:rsidP="00D56913">
      <w:r>
        <w:separator/>
      </w:r>
    </w:p>
  </w:footnote>
  <w:footnote w:type="continuationSeparator" w:id="0">
    <w:p w:rsidR="0032294D" w:rsidRDefault="0032294D" w:rsidP="00D56913">
      <w:r>
        <w:continuationSeparator/>
      </w:r>
    </w:p>
  </w:footnote>
  <w:footnote w:type="continuationNotice" w:id="1">
    <w:p w:rsidR="0032294D" w:rsidRDefault="0032294D">
      <w:pPr>
        <w:spacing w:before="0"/>
      </w:pPr>
    </w:p>
  </w:footnote>
  <w:footnote w:id="2">
    <w:p w:rsidR="0032294D" w:rsidRPr="006306EE" w:rsidRDefault="0032294D" w:rsidP="00251CD5">
      <w:pPr>
        <w:pStyle w:val="af8"/>
        <w:rPr>
          <w:rFonts w:ascii="Verdana" w:hAnsi="Verdana"/>
          <w:sz w:val="16"/>
        </w:rPr>
      </w:pPr>
      <w:r w:rsidRPr="006306EE">
        <w:rPr>
          <w:rStyle w:val="af9"/>
          <w:rFonts w:ascii="Verdana" w:hAnsi="Verdana"/>
          <w:sz w:val="16"/>
        </w:rPr>
        <w:footnoteRef/>
      </w:r>
      <w:r w:rsidRPr="006306EE">
        <w:rPr>
          <w:rFonts w:ascii="Verdana" w:hAnsi="Verdana"/>
          <w:sz w:val="16"/>
        </w:rPr>
        <w:t xml:space="preserve"> Форма </w:t>
      </w:r>
      <w:proofErr w:type="spellStart"/>
      <w:r w:rsidRPr="006306EE">
        <w:rPr>
          <w:rFonts w:ascii="Verdana" w:hAnsi="Verdana"/>
          <w:sz w:val="16"/>
        </w:rPr>
        <w:t>сублицензионного</w:t>
      </w:r>
      <w:proofErr w:type="spellEnd"/>
      <w:r w:rsidRPr="006306EE">
        <w:rPr>
          <w:rFonts w:ascii="Verdana" w:hAnsi="Verdana"/>
          <w:sz w:val="16"/>
        </w:rPr>
        <w:t xml:space="preserve"> договора доступна любому заинтересованному лицу на сайте </w:t>
      </w:r>
      <w:hyperlink r:id="rId1" w:history="1">
        <w:r w:rsidRPr="006306EE">
          <w:rPr>
            <w:rStyle w:val="af"/>
            <w:rFonts w:ascii="Verdana" w:hAnsi="Verdana"/>
            <w:sz w:val="16"/>
          </w:rPr>
          <w:t>www.specdep.ru</w:t>
        </w:r>
      </w:hyperlink>
      <w:r w:rsidRPr="006306EE">
        <w:rPr>
          <w:rFonts w:ascii="Verdana" w:hAnsi="Verdana"/>
          <w:sz w:val="16"/>
        </w:rPr>
        <w:t xml:space="preserve"> или в офисе Организатора по адресу Москва, ул. Шаболовка, д.31. </w:t>
      </w:r>
      <w:proofErr w:type="spellStart"/>
      <w:r w:rsidRPr="006306EE">
        <w:rPr>
          <w:rFonts w:ascii="Verdana" w:hAnsi="Verdana"/>
          <w:sz w:val="16"/>
        </w:rPr>
        <w:t>кор.Б</w:t>
      </w:r>
      <w:proofErr w:type="spellEnd"/>
      <w:r w:rsidRPr="006306EE">
        <w:rPr>
          <w:rFonts w:ascii="Verdana" w:hAnsi="Verdana"/>
          <w:sz w:val="16"/>
        </w:rPr>
        <w:t>.</w:t>
      </w:r>
    </w:p>
    <w:p w:rsidR="0032294D" w:rsidRDefault="0032294D" w:rsidP="00251CD5">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4D" w:rsidRPr="000D4E5E" w:rsidRDefault="0032294D" w:rsidP="00FD0DE2">
    <w:pPr>
      <w:pStyle w:val="ac"/>
      <w:pBdr>
        <w:bottom w:val="single" w:sz="12" w:space="1" w:color="auto"/>
      </w:pBdr>
      <w:tabs>
        <w:tab w:val="clear" w:pos="170"/>
        <w:tab w:val="clear" w:pos="4153"/>
        <w:tab w:val="clear" w:pos="8306"/>
        <w:tab w:val="left" w:pos="0"/>
        <w:tab w:val="right" w:pos="9639"/>
      </w:tabs>
      <w:ind w:firstLine="0"/>
      <w:jc w:val="center"/>
      <w:rPr>
        <w:rFonts w:ascii="Times New Roman" w:hAnsi="Times New Roman" w:cs="Times New Roman"/>
        <w:sz w:val="16"/>
        <w:szCs w:val="16"/>
      </w:rPr>
    </w:pPr>
    <w:r w:rsidRPr="000D4E5E">
      <w:rPr>
        <w:rFonts w:ascii="Times New Roman" w:hAnsi="Times New Roman" w:cs="Times New Roman"/>
        <w:sz w:val="16"/>
        <w:szCs w:val="16"/>
      </w:rPr>
      <w:t>Правила обмена электронными документами в системе электронного документооборот</w:t>
    </w:r>
    <w:proofErr w:type="gramStart"/>
    <w:r w:rsidRPr="000D4E5E">
      <w:rPr>
        <w:rFonts w:ascii="Times New Roman" w:hAnsi="Times New Roman" w:cs="Times New Roman"/>
        <w:sz w:val="16"/>
        <w:szCs w:val="16"/>
      </w:rPr>
      <w:t>а ООО</w:t>
    </w:r>
    <w:proofErr w:type="gramEnd"/>
    <w:r w:rsidRPr="000D4E5E">
      <w:rPr>
        <w:rFonts w:ascii="Times New Roman" w:hAnsi="Times New Roman" w:cs="Times New Roman"/>
        <w:sz w:val="16"/>
        <w:szCs w:val="16"/>
      </w:rPr>
      <w:t xml:space="preserve"> «Технический центр  «ИНФИНИТУМ»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6CFEF6"/>
    <w:lvl w:ilvl="0">
      <w:start w:val="1"/>
      <w:numFmt w:val="decimal"/>
      <w:lvlText w:val="%1."/>
      <w:lvlJc w:val="left"/>
      <w:pPr>
        <w:tabs>
          <w:tab w:val="num" w:pos="1492"/>
        </w:tabs>
        <w:ind w:left="1492" w:hanging="360"/>
      </w:pPr>
    </w:lvl>
  </w:abstractNum>
  <w:abstractNum w:abstractNumId="1">
    <w:nsid w:val="FFFFFF7D"/>
    <w:multiLevelType w:val="singleLevel"/>
    <w:tmpl w:val="614404D6"/>
    <w:lvl w:ilvl="0">
      <w:start w:val="1"/>
      <w:numFmt w:val="decimal"/>
      <w:lvlText w:val="%1."/>
      <w:lvlJc w:val="left"/>
      <w:pPr>
        <w:tabs>
          <w:tab w:val="num" w:pos="1209"/>
        </w:tabs>
        <w:ind w:left="1209" w:hanging="360"/>
      </w:pPr>
    </w:lvl>
  </w:abstractNum>
  <w:abstractNum w:abstractNumId="2">
    <w:nsid w:val="FFFFFF7E"/>
    <w:multiLevelType w:val="singleLevel"/>
    <w:tmpl w:val="0D1E80B4"/>
    <w:lvl w:ilvl="0">
      <w:start w:val="1"/>
      <w:numFmt w:val="decimal"/>
      <w:lvlText w:val="%1."/>
      <w:lvlJc w:val="left"/>
      <w:pPr>
        <w:tabs>
          <w:tab w:val="num" w:pos="926"/>
        </w:tabs>
        <w:ind w:left="926" w:hanging="360"/>
      </w:pPr>
    </w:lvl>
  </w:abstractNum>
  <w:abstractNum w:abstractNumId="3">
    <w:nsid w:val="FFFFFF7F"/>
    <w:multiLevelType w:val="singleLevel"/>
    <w:tmpl w:val="7CC8A82E"/>
    <w:lvl w:ilvl="0">
      <w:start w:val="1"/>
      <w:numFmt w:val="decimal"/>
      <w:lvlText w:val="%1."/>
      <w:lvlJc w:val="left"/>
      <w:pPr>
        <w:tabs>
          <w:tab w:val="num" w:pos="643"/>
        </w:tabs>
        <w:ind w:left="643" w:hanging="360"/>
      </w:pPr>
    </w:lvl>
  </w:abstractNum>
  <w:abstractNum w:abstractNumId="4">
    <w:nsid w:val="FFFFFF80"/>
    <w:multiLevelType w:val="singleLevel"/>
    <w:tmpl w:val="4B7414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484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1CE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0C73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2CD6B0"/>
    <w:lvl w:ilvl="0">
      <w:start w:val="1"/>
      <w:numFmt w:val="decimal"/>
      <w:lvlText w:val="%1."/>
      <w:lvlJc w:val="left"/>
      <w:pPr>
        <w:tabs>
          <w:tab w:val="num" w:pos="360"/>
        </w:tabs>
        <w:ind w:left="360" w:hanging="360"/>
      </w:pPr>
    </w:lvl>
  </w:abstractNum>
  <w:abstractNum w:abstractNumId="9">
    <w:nsid w:val="FFFFFF89"/>
    <w:multiLevelType w:val="singleLevel"/>
    <w:tmpl w:val="54F0FC0C"/>
    <w:lvl w:ilvl="0">
      <w:start w:val="1"/>
      <w:numFmt w:val="bullet"/>
      <w:lvlText w:val=""/>
      <w:lvlJc w:val="left"/>
      <w:pPr>
        <w:tabs>
          <w:tab w:val="num" w:pos="360"/>
        </w:tabs>
        <w:ind w:left="360" w:hanging="360"/>
      </w:pPr>
      <w:rPr>
        <w:rFonts w:ascii="Symbol" w:hAnsi="Symbol" w:hint="default"/>
      </w:rPr>
    </w:lvl>
  </w:abstractNum>
  <w:abstractNum w:abstractNumId="10">
    <w:nsid w:val="01525C69"/>
    <w:multiLevelType w:val="hybridMultilevel"/>
    <w:tmpl w:val="9E70A8D8"/>
    <w:lvl w:ilvl="0" w:tplc="E8F6B1B4">
      <w:start w:val="1"/>
      <w:numFmt w:val="bullet"/>
      <w:lvlText w:val=""/>
      <w:lvlJc w:val="left"/>
      <w:pPr>
        <w:tabs>
          <w:tab w:val="num" w:pos="720"/>
        </w:tabs>
        <w:ind w:left="720" w:hanging="360"/>
      </w:pPr>
      <w:rPr>
        <w:rFonts w:ascii="Wingdings" w:hAnsi="Wingdings" w:cs="Wingdings" w:hint="default"/>
      </w:rPr>
    </w:lvl>
    <w:lvl w:ilvl="1" w:tplc="E72C4358">
      <w:start w:val="1"/>
      <w:numFmt w:val="decimal"/>
      <w:isLgl/>
      <w:lvlText w:val="%2."/>
      <w:lvlJc w:val="left"/>
      <w:pPr>
        <w:tabs>
          <w:tab w:val="num" w:pos="600"/>
        </w:tabs>
        <w:ind w:left="600" w:hanging="360"/>
      </w:pPr>
      <w:rPr>
        <w:rFonts w:ascii="Times New Roman" w:eastAsia="Times New Roman" w:hAnsi="Times New Roman"/>
      </w:rPr>
    </w:lvl>
    <w:lvl w:ilvl="2" w:tplc="0C988078">
      <w:numFmt w:val="none"/>
      <w:lvlText w:val=""/>
      <w:lvlJc w:val="left"/>
      <w:pPr>
        <w:tabs>
          <w:tab w:val="num" w:pos="360"/>
        </w:tabs>
      </w:pPr>
    </w:lvl>
    <w:lvl w:ilvl="3" w:tplc="17684C42">
      <w:numFmt w:val="none"/>
      <w:lvlText w:val=""/>
      <w:lvlJc w:val="left"/>
      <w:pPr>
        <w:tabs>
          <w:tab w:val="num" w:pos="360"/>
        </w:tabs>
      </w:pPr>
    </w:lvl>
    <w:lvl w:ilvl="4" w:tplc="18F81FFE">
      <w:numFmt w:val="none"/>
      <w:lvlText w:val=""/>
      <w:lvlJc w:val="left"/>
      <w:pPr>
        <w:tabs>
          <w:tab w:val="num" w:pos="360"/>
        </w:tabs>
      </w:pPr>
    </w:lvl>
    <w:lvl w:ilvl="5" w:tplc="C5E0BEC6">
      <w:numFmt w:val="none"/>
      <w:lvlText w:val=""/>
      <w:lvlJc w:val="left"/>
      <w:pPr>
        <w:tabs>
          <w:tab w:val="num" w:pos="360"/>
        </w:tabs>
      </w:pPr>
    </w:lvl>
    <w:lvl w:ilvl="6" w:tplc="313426EA">
      <w:numFmt w:val="none"/>
      <w:lvlText w:val=""/>
      <w:lvlJc w:val="left"/>
      <w:pPr>
        <w:tabs>
          <w:tab w:val="num" w:pos="360"/>
        </w:tabs>
      </w:pPr>
    </w:lvl>
    <w:lvl w:ilvl="7" w:tplc="36E43492">
      <w:numFmt w:val="none"/>
      <w:lvlText w:val=""/>
      <w:lvlJc w:val="left"/>
      <w:pPr>
        <w:tabs>
          <w:tab w:val="num" w:pos="360"/>
        </w:tabs>
      </w:pPr>
    </w:lvl>
    <w:lvl w:ilvl="8" w:tplc="1DD86C12">
      <w:numFmt w:val="none"/>
      <w:lvlText w:val=""/>
      <w:lvlJc w:val="left"/>
      <w:pPr>
        <w:tabs>
          <w:tab w:val="num" w:pos="360"/>
        </w:tabs>
      </w:pPr>
    </w:lvl>
  </w:abstractNum>
  <w:abstractNum w:abstractNumId="11">
    <w:nsid w:val="042401E8"/>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12">
    <w:nsid w:val="05D31DE9"/>
    <w:multiLevelType w:val="hybridMultilevel"/>
    <w:tmpl w:val="748EF2DA"/>
    <w:lvl w:ilvl="0" w:tplc="F37A2C76">
      <w:start w:val="1"/>
      <w:numFmt w:val="decimal"/>
      <w:lvlText w:val="%1."/>
      <w:lvlJc w:val="left"/>
      <w:pPr>
        <w:tabs>
          <w:tab w:val="num" w:pos="4920"/>
        </w:tabs>
        <w:ind w:left="49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6614BD"/>
    <w:multiLevelType w:val="hybridMultilevel"/>
    <w:tmpl w:val="B77EEB2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0C9D1EFC"/>
    <w:multiLevelType w:val="hybridMultilevel"/>
    <w:tmpl w:val="BB5E9398"/>
    <w:lvl w:ilvl="0" w:tplc="04190005">
      <w:start w:val="1"/>
      <w:numFmt w:val="bullet"/>
      <w:lvlText w:val=""/>
      <w:lvlJc w:val="left"/>
      <w:pPr>
        <w:tabs>
          <w:tab w:val="num" w:pos="1570"/>
        </w:tabs>
        <w:ind w:left="1570" w:hanging="360"/>
      </w:pPr>
      <w:rPr>
        <w:rFonts w:ascii="Wingdings" w:hAnsi="Wingdings" w:cs="Wingdings" w:hint="default"/>
      </w:rPr>
    </w:lvl>
    <w:lvl w:ilvl="1" w:tplc="04190003">
      <w:start w:val="1"/>
      <w:numFmt w:val="bullet"/>
      <w:lvlText w:val="o"/>
      <w:lvlJc w:val="left"/>
      <w:pPr>
        <w:tabs>
          <w:tab w:val="num" w:pos="2290"/>
        </w:tabs>
        <w:ind w:left="2290" w:hanging="360"/>
      </w:pPr>
      <w:rPr>
        <w:rFonts w:ascii="Courier New" w:hAnsi="Courier New" w:cs="Courier New" w:hint="default"/>
      </w:rPr>
    </w:lvl>
    <w:lvl w:ilvl="2" w:tplc="04190005">
      <w:start w:val="1"/>
      <w:numFmt w:val="bullet"/>
      <w:lvlText w:val=""/>
      <w:lvlJc w:val="left"/>
      <w:pPr>
        <w:tabs>
          <w:tab w:val="num" w:pos="3010"/>
        </w:tabs>
        <w:ind w:left="3010" w:hanging="360"/>
      </w:pPr>
      <w:rPr>
        <w:rFonts w:ascii="Wingdings" w:hAnsi="Wingdings" w:cs="Wingdings" w:hint="default"/>
      </w:rPr>
    </w:lvl>
    <w:lvl w:ilvl="3" w:tplc="04190001">
      <w:start w:val="1"/>
      <w:numFmt w:val="bullet"/>
      <w:lvlText w:val=""/>
      <w:lvlJc w:val="left"/>
      <w:pPr>
        <w:tabs>
          <w:tab w:val="num" w:pos="3730"/>
        </w:tabs>
        <w:ind w:left="3730" w:hanging="360"/>
      </w:pPr>
      <w:rPr>
        <w:rFonts w:ascii="Symbol" w:hAnsi="Symbol" w:cs="Symbol" w:hint="default"/>
      </w:rPr>
    </w:lvl>
    <w:lvl w:ilvl="4" w:tplc="04190003">
      <w:start w:val="1"/>
      <w:numFmt w:val="bullet"/>
      <w:lvlText w:val="o"/>
      <w:lvlJc w:val="left"/>
      <w:pPr>
        <w:tabs>
          <w:tab w:val="num" w:pos="4450"/>
        </w:tabs>
        <w:ind w:left="4450" w:hanging="360"/>
      </w:pPr>
      <w:rPr>
        <w:rFonts w:ascii="Courier New" w:hAnsi="Courier New" w:cs="Courier New" w:hint="default"/>
      </w:rPr>
    </w:lvl>
    <w:lvl w:ilvl="5" w:tplc="04190005">
      <w:start w:val="1"/>
      <w:numFmt w:val="bullet"/>
      <w:lvlText w:val=""/>
      <w:lvlJc w:val="left"/>
      <w:pPr>
        <w:tabs>
          <w:tab w:val="num" w:pos="5170"/>
        </w:tabs>
        <w:ind w:left="5170" w:hanging="360"/>
      </w:pPr>
      <w:rPr>
        <w:rFonts w:ascii="Wingdings" w:hAnsi="Wingdings" w:cs="Wingdings" w:hint="default"/>
      </w:rPr>
    </w:lvl>
    <w:lvl w:ilvl="6" w:tplc="04190001">
      <w:start w:val="1"/>
      <w:numFmt w:val="bullet"/>
      <w:lvlText w:val=""/>
      <w:lvlJc w:val="left"/>
      <w:pPr>
        <w:tabs>
          <w:tab w:val="num" w:pos="5890"/>
        </w:tabs>
        <w:ind w:left="5890" w:hanging="360"/>
      </w:pPr>
      <w:rPr>
        <w:rFonts w:ascii="Symbol" w:hAnsi="Symbol" w:cs="Symbol" w:hint="default"/>
      </w:rPr>
    </w:lvl>
    <w:lvl w:ilvl="7" w:tplc="04190003">
      <w:start w:val="1"/>
      <w:numFmt w:val="bullet"/>
      <w:lvlText w:val="o"/>
      <w:lvlJc w:val="left"/>
      <w:pPr>
        <w:tabs>
          <w:tab w:val="num" w:pos="6610"/>
        </w:tabs>
        <w:ind w:left="6610" w:hanging="360"/>
      </w:pPr>
      <w:rPr>
        <w:rFonts w:ascii="Courier New" w:hAnsi="Courier New" w:cs="Courier New" w:hint="default"/>
      </w:rPr>
    </w:lvl>
    <w:lvl w:ilvl="8" w:tplc="04190005">
      <w:start w:val="1"/>
      <w:numFmt w:val="bullet"/>
      <w:lvlText w:val=""/>
      <w:lvlJc w:val="left"/>
      <w:pPr>
        <w:tabs>
          <w:tab w:val="num" w:pos="7330"/>
        </w:tabs>
        <w:ind w:left="7330" w:hanging="360"/>
      </w:pPr>
      <w:rPr>
        <w:rFonts w:ascii="Wingdings" w:hAnsi="Wingdings" w:cs="Wingdings" w:hint="default"/>
      </w:rPr>
    </w:lvl>
  </w:abstractNum>
  <w:abstractNum w:abstractNumId="15">
    <w:nsid w:val="0CD215B0"/>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16">
    <w:nsid w:val="0DA526DA"/>
    <w:multiLevelType w:val="hybridMultilevel"/>
    <w:tmpl w:val="697AE9B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0E2B3B16"/>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18">
    <w:nsid w:val="11D37038"/>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19">
    <w:nsid w:val="13F126E0"/>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20">
    <w:nsid w:val="1463437E"/>
    <w:multiLevelType w:val="multilevel"/>
    <w:tmpl w:val="CFA6BC5E"/>
    <w:lvl w:ilvl="0">
      <w:start w:val="1"/>
      <w:numFmt w:val="decimal"/>
      <w:lvlText w:val="%1."/>
      <w:lvlJc w:val="left"/>
      <w:pPr>
        <w:tabs>
          <w:tab w:val="num" w:pos="928"/>
        </w:tabs>
        <w:ind w:left="0" w:firstLine="567"/>
      </w:pPr>
      <w:rPr>
        <w:rFonts w:ascii="Times New Roman" w:hAnsi="Times New Roman" w:cs="Times New Roman" w:hint="default"/>
        <w:b w:val="0"/>
        <w:bCs w:val="0"/>
        <w:i w:val="0"/>
        <w:iCs w:val="0"/>
        <w:sz w:val="24"/>
        <w:szCs w:val="24"/>
      </w:rPr>
    </w:lvl>
    <w:lvl w:ilvl="1">
      <w:start w:val="1"/>
      <w:numFmt w:val="bullet"/>
      <w:lvlText w:val=""/>
      <w:lvlJc w:val="left"/>
      <w:pPr>
        <w:tabs>
          <w:tab w:val="num" w:pos="1321"/>
        </w:tabs>
        <w:ind w:left="1321" w:hanging="360"/>
      </w:pPr>
      <w:rPr>
        <w:rFonts w:ascii="Wingdings" w:hAnsi="Wingdings" w:cs="Wingdings" w:hint="default"/>
      </w:rPr>
    </w:lvl>
    <w:lvl w:ilvl="2">
      <w:start w:val="1"/>
      <w:numFmt w:val="lowerRoman"/>
      <w:lvlText w:val="%3."/>
      <w:lvlJc w:val="right"/>
      <w:pPr>
        <w:tabs>
          <w:tab w:val="num" w:pos="2041"/>
        </w:tabs>
        <w:ind w:left="2041" w:hanging="180"/>
      </w:pPr>
      <w:rPr>
        <w:rFonts w:hint="default"/>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righ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right"/>
      <w:pPr>
        <w:tabs>
          <w:tab w:val="num" w:pos="6361"/>
        </w:tabs>
        <w:ind w:left="6361" w:hanging="180"/>
      </w:pPr>
      <w:rPr>
        <w:rFonts w:hint="default"/>
      </w:rPr>
    </w:lvl>
  </w:abstractNum>
  <w:abstractNum w:abstractNumId="21">
    <w:nsid w:val="15DF44B7"/>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22">
    <w:nsid w:val="172D5A86"/>
    <w:multiLevelType w:val="multilevel"/>
    <w:tmpl w:val="694C1FF6"/>
    <w:lvl w:ilvl="0">
      <w:start w:val="3"/>
      <w:numFmt w:val="decimal"/>
      <w:lvlText w:val="%1."/>
      <w:lvlJc w:val="left"/>
      <w:pPr>
        <w:tabs>
          <w:tab w:val="num" w:pos="644"/>
        </w:tabs>
        <w:ind w:left="644"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23">
    <w:nsid w:val="17583B5B"/>
    <w:multiLevelType w:val="hybridMultilevel"/>
    <w:tmpl w:val="6F7EA4A4"/>
    <w:lvl w:ilvl="0" w:tplc="C192B8F4">
      <w:start w:val="1"/>
      <w:numFmt w:val="bullet"/>
      <w:lvlText w:val=""/>
      <w:lvlJc w:val="left"/>
      <w:pPr>
        <w:tabs>
          <w:tab w:val="num" w:pos="720"/>
        </w:tabs>
        <w:ind w:left="720" w:hanging="360"/>
      </w:pPr>
      <w:rPr>
        <w:rFonts w:ascii="Wingdings" w:hAnsi="Wingdings" w:cs="Wingdings" w:hint="default"/>
      </w:rPr>
    </w:lvl>
    <w:lvl w:ilvl="1" w:tplc="15940FEE">
      <w:start w:val="1"/>
      <w:numFmt w:val="decimal"/>
      <w:isLgl/>
      <w:lvlText w:val="%2."/>
      <w:lvlJc w:val="left"/>
      <w:pPr>
        <w:tabs>
          <w:tab w:val="num" w:pos="600"/>
        </w:tabs>
        <w:ind w:left="600" w:hanging="360"/>
      </w:pPr>
      <w:rPr>
        <w:rFonts w:ascii="Times New Roman" w:eastAsia="Times New Roman" w:hAnsi="Times New Roman"/>
      </w:rPr>
    </w:lvl>
    <w:lvl w:ilvl="2" w:tplc="79DC525A">
      <w:numFmt w:val="none"/>
      <w:lvlText w:val=""/>
      <w:lvlJc w:val="left"/>
      <w:pPr>
        <w:tabs>
          <w:tab w:val="num" w:pos="360"/>
        </w:tabs>
      </w:pPr>
    </w:lvl>
    <w:lvl w:ilvl="3" w:tplc="B3F660D6">
      <w:numFmt w:val="none"/>
      <w:lvlText w:val=""/>
      <w:lvlJc w:val="left"/>
      <w:pPr>
        <w:tabs>
          <w:tab w:val="num" w:pos="360"/>
        </w:tabs>
      </w:pPr>
    </w:lvl>
    <w:lvl w:ilvl="4" w:tplc="5044C67C">
      <w:numFmt w:val="none"/>
      <w:lvlText w:val=""/>
      <w:lvlJc w:val="left"/>
      <w:pPr>
        <w:tabs>
          <w:tab w:val="num" w:pos="360"/>
        </w:tabs>
      </w:pPr>
    </w:lvl>
    <w:lvl w:ilvl="5" w:tplc="077200BA">
      <w:numFmt w:val="none"/>
      <w:lvlText w:val=""/>
      <w:lvlJc w:val="left"/>
      <w:pPr>
        <w:tabs>
          <w:tab w:val="num" w:pos="360"/>
        </w:tabs>
      </w:pPr>
    </w:lvl>
    <w:lvl w:ilvl="6" w:tplc="617A19C6">
      <w:numFmt w:val="none"/>
      <w:lvlText w:val=""/>
      <w:lvlJc w:val="left"/>
      <w:pPr>
        <w:tabs>
          <w:tab w:val="num" w:pos="360"/>
        </w:tabs>
      </w:pPr>
    </w:lvl>
    <w:lvl w:ilvl="7" w:tplc="0324BFB2">
      <w:numFmt w:val="none"/>
      <w:lvlText w:val=""/>
      <w:lvlJc w:val="left"/>
      <w:pPr>
        <w:tabs>
          <w:tab w:val="num" w:pos="360"/>
        </w:tabs>
      </w:pPr>
    </w:lvl>
    <w:lvl w:ilvl="8" w:tplc="80884CBE">
      <w:numFmt w:val="none"/>
      <w:lvlText w:val=""/>
      <w:lvlJc w:val="left"/>
      <w:pPr>
        <w:tabs>
          <w:tab w:val="num" w:pos="360"/>
        </w:tabs>
      </w:pPr>
    </w:lvl>
  </w:abstractNum>
  <w:abstractNum w:abstractNumId="24">
    <w:nsid w:val="18302421"/>
    <w:multiLevelType w:val="hybridMultilevel"/>
    <w:tmpl w:val="A3D24384"/>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18924D64"/>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26">
    <w:nsid w:val="191B6175"/>
    <w:multiLevelType w:val="hybridMultilevel"/>
    <w:tmpl w:val="5D8E8D6C"/>
    <w:lvl w:ilvl="0" w:tplc="5BBE14A0">
      <w:start w:val="1"/>
      <w:numFmt w:val="decimal"/>
      <w:isLgl/>
      <w:lvlText w:val="%1."/>
      <w:lvlJc w:val="left"/>
      <w:pPr>
        <w:tabs>
          <w:tab w:val="num" w:pos="600"/>
        </w:tabs>
        <w:ind w:left="600" w:hanging="360"/>
      </w:pPr>
      <w:rPr>
        <w:rFonts w:ascii="Times New Roman" w:eastAsia="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5A2DFC"/>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28">
    <w:nsid w:val="1EDD4777"/>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29">
    <w:nsid w:val="21C00A86"/>
    <w:multiLevelType w:val="multilevel"/>
    <w:tmpl w:val="C70EDE9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0">
    <w:nsid w:val="22C10316"/>
    <w:multiLevelType w:val="singleLevel"/>
    <w:tmpl w:val="D8FE1378"/>
    <w:lvl w:ilvl="0">
      <w:start w:val="1"/>
      <w:numFmt w:val="decimal"/>
      <w:lvlText w:val="%1)"/>
      <w:lvlJc w:val="left"/>
      <w:pPr>
        <w:tabs>
          <w:tab w:val="num" w:pos="927"/>
        </w:tabs>
        <w:ind w:left="907" w:hanging="340"/>
      </w:pPr>
      <w:rPr>
        <w:rFonts w:ascii="Arial" w:hAnsi="Arial" w:cs="Arial" w:hint="default"/>
        <w:b w:val="0"/>
        <w:bCs w:val="0"/>
        <w:i w:val="0"/>
        <w:iCs w:val="0"/>
        <w:sz w:val="20"/>
        <w:szCs w:val="20"/>
      </w:rPr>
    </w:lvl>
  </w:abstractNum>
  <w:abstractNum w:abstractNumId="31">
    <w:nsid w:val="25601FA1"/>
    <w:multiLevelType w:val="hybridMultilevel"/>
    <w:tmpl w:val="1728CE4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25986DE0"/>
    <w:multiLevelType w:val="hybridMultilevel"/>
    <w:tmpl w:val="0CE4D49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27E657E3"/>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34">
    <w:nsid w:val="28266580"/>
    <w:multiLevelType w:val="hybridMultilevel"/>
    <w:tmpl w:val="5D8E8D6C"/>
    <w:lvl w:ilvl="0" w:tplc="5BBE14A0">
      <w:start w:val="1"/>
      <w:numFmt w:val="decimal"/>
      <w:isLgl/>
      <w:lvlText w:val="%1."/>
      <w:lvlJc w:val="left"/>
      <w:pPr>
        <w:tabs>
          <w:tab w:val="num" w:pos="600"/>
        </w:tabs>
        <w:ind w:left="600" w:hanging="360"/>
      </w:pPr>
      <w:rPr>
        <w:rFonts w:ascii="Times New Roman" w:eastAsia="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FE454E"/>
    <w:multiLevelType w:val="hybridMultilevel"/>
    <w:tmpl w:val="27AECBF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2B5400AF"/>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37">
    <w:nsid w:val="2F910E7A"/>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38">
    <w:nsid w:val="30A56793"/>
    <w:multiLevelType w:val="multilevel"/>
    <w:tmpl w:val="5C78E2D8"/>
    <w:lvl w:ilvl="0">
      <w:start w:val="1"/>
      <w:numFmt w:val="bullet"/>
      <w:lvlText w:val=""/>
      <w:lvlJc w:val="left"/>
      <w:pPr>
        <w:tabs>
          <w:tab w:val="num" w:pos="927"/>
        </w:tabs>
        <w:ind w:left="927" w:hanging="360"/>
      </w:pPr>
      <w:rPr>
        <w:rFonts w:ascii="Wingdings" w:hAnsi="Wingdings" w:cs="Wingdings" w:hint="default"/>
        <w:b w:val="0"/>
        <w:bCs w:val="0"/>
        <w:i w:val="0"/>
        <w:iCs w:val="0"/>
        <w:sz w:val="24"/>
        <w:szCs w:val="24"/>
      </w:rPr>
    </w:lvl>
    <w:lvl w:ilvl="1">
      <w:start w:val="1"/>
      <w:numFmt w:val="bullet"/>
      <w:lvlText w:val=""/>
      <w:lvlJc w:val="left"/>
      <w:pPr>
        <w:tabs>
          <w:tab w:val="num" w:pos="1320"/>
        </w:tabs>
        <w:ind w:left="1320" w:hanging="360"/>
      </w:pPr>
      <w:rPr>
        <w:rFonts w:ascii="Wingdings" w:hAnsi="Wingdings" w:cs="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9">
    <w:nsid w:val="328C6366"/>
    <w:multiLevelType w:val="hybridMultilevel"/>
    <w:tmpl w:val="30C4308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32A775FD"/>
    <w:multiLevelType w:val="hybridMultilevel"/>
    <w:tmpl w:val="685ADD9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35AD7857"/>
    <w:multiLevelType w:val="multilevel"/>
    <w:tmpl w:val="CFA6BC5E"/>
    <w:lvl w:ilvl="0">
      <w:start w:val="1"/>
      <w:numFmt w:val="decimal"/>
      <w:lvlText w:val="%1."/>
      <w:lvlJc w:val="left"/>
      <w:pPr>
        <w:tabs>
          <w:tab w:val="num" w:pos="928"/>
        </w:tabs>
        <w:ind w:left="0" w:firstLine="567"/>
      </w:pPr>
      <w:rPr>
        <w:rFonts w:ascii="Times New Roman" w:hAnsi="Times New Roman" w:cs="Times New Roman" w:hint="default"/>
        <w:b w:val="0"/>
        <w:bCs w:val="0"/>
        <w:i w:val="0"/>
        <w:iCs w:val="0"/>
        <w:sz w:val="24"/>
        <w:szCs w:val="24"/>
      </w:rPr>
    </w:lvl>
    <w:lvl w:ilvl="1">
      <w:start w:val="1"/>
      <w:numFmt w:val="bullet"/>
      <w:lvlText w:val=""/>
      <w:lvlJc w:val="left"/>
      <w:pPr>
        <w:tabs>
          <w:tab w:val="num" w:pos="1321"/>
        </w:tabs>
        <w:ind w:left="1321" w:hanging="360"/>
      </w:pPr>
      <w:rPr>
        <w:rFonts w:ascii="Wingdings" w:hAnsi="Wingdings" w:cs="Wingdings" w:hint="default"/>
      </w:rPr>
    </w:lvl>
    <w:lvl w:ilvl="2">
      <w:start w:val="1"/>
      <w:numFmt w:val="lowerRoman"/>
      <w:lvlText w:val="%3."/>
      <w:lvlJc w:val="right"/>
      <w:pPr>
        <w:tabs>
          <w:tab w:val="num" w:pos="2041"/>
        </w:tabs>
        <w:ind w:left="2041" w:hanging="180"/>
      </w:pPr>
      <w:rPr>
        <w:rFonts w:hint="default"/>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righ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right"/>
      <w:pPr>
        <w:tabs>
          <w:tab w:val="num" w:pos="6361"/>
        </w:tabs>
        <w:ind w:left="6361" w:hanging="180"/>
      </w:pPr>
      <w:rPr>
        <w:rFonts w:hint="default"/>
      </w:rPr>
    </w:lvl>
  </w:abstractNum>
  <w:abstractNum w:abstractNumId="42">
    <w:nsid w:val="36325276"/>
    <w:multiLevelType w:val="multilevel"/>
    <w:tmpl w:val="7298A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36936FAB"/>
    <w:multiLevelType w:val="multilevel"/>
    <w:tmpl w:val="96000D36"/>
    <w:lvl w:ilvl="0">
      <w:start w:val="1"/>
      <w:numFmt w:val="decimal"/>
      <w:lvlText w:val="%1."/>
      <w:lvlJc w:val="left"/>
      <w:pPr>
        <w:tabs>
          <w:tab w:val="num" w:pos="928"/>
        </w:tabs>
        <w:ind w:left="0" w:firstLine="567"/>
      </w:pPr>
      <w:rPr>
        <w:rFonts w:ascii="Times New Roman" w:hAnsi="Times New Roman" w:cs="Times New Roman" w:hint="default"/>
        <w:b w:val="0"/>
        <w:bCs w:val="0"/>
        <w:i w:val="0"/>
        <w:iCs w:val="0"/>
        <w:sz w:val="24"/>
        <w:szCs w:val="24"/>
      </w:rPr>
    </w:lvl>
    <w:lvl w:ilvl="1">
      <w:start w:val="1"/>
      <w:numFmt w:val="bullet"/>
      <w:lvlText w:val=""/>
      <w:lvlJc w:val="left"/>
      <w:pPr>
        <w:tabs>
          <w:tab w:val="num" w:pos="1321"/>
        </w:tabs>
        <w:ind w:left="1321" w:hanging="360"/>
      </w:pPr>
      <w:rPr>
        <w:rFonts w:ascii="Wingdings" w:hAnsi="Wingdings" w:cs="Wingdings" w:hint="default"/>
      </w:rPr>
    </w:lvl>
    <w:lvl w:ilvl="2">
      <w:start w:val="1"/>
      <w:numFmt w:val="lowerRoman"/>
      <w:lvlText w:val="%3."/>
      <w:lvlJc w:val="right"/>
      <w:pPr>
        <w:tabs>
          <w:tab w:val="num" w:pos="2041"/>
        </w:tabs>
        <w:ind w:left="2041" w:hanging="180"/>
      </w:pPr>
      <w:rPr>
        <w:rFonts w:hint="default"/>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righ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right"/>
      <w:pPr>
        <w:tabs>
          <w:tab w:val="num" w:pos="6361"/>
        </w:tabs>
        <w:ind w:left="6361" w:hanging="180"/>
      </w:pPr>
      <w:rPr>
        <w:rFonts w:hint="default"/>
      </w:rPr>
    </w:lvl>
  </w:abstractNum>
  <w:abstractNum w:abstractNumId="44">
    <w:nsid w:val="3695268D"/>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45">
    <w:nsid w:val="36CB4CC8"/>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46">
    <w:nsid w:val="3A4239EB"/>
    <w:multiLevelType w:val="hybridMultilevel"/>
    <w:tmpl w:val="5D8E8D6C"/>
    <w:lvl w:ilvl="0" w:tplc="5BBE14A0">
      <w:start w:val="1"/>
      <w:numFmt w:val="decimal"/>
      <w:isLgl/>
      <w:lvlText w:val="%1."/>
      <w:lvlJc w:val="left"/>
      <w:pPr>
        <w:tabs>
          <w:tab w:val="num" w:pos="600"/>
        </w:tabs>
        <w:ind w:left="600" w:hanging="360"/>
      </w:pPr>
      <w:rPr>
        <w:rFonts w:ascii="Times New Roman" w:eastAsia="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B944DC7"/>
    <w:multiLevelType w:val="hybridMultilevel"/>
    <w:tmpl w:val="29F60944"/>
    <w:lvl w:ilvl="0" w:tplc="04190005">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48">
    <w:nsid w:val="3C8027E3"/>
    <w:multiLevelType w:val="multilevel"/>
    <w:tmpl w:val="D242C0D4"/>
    <w:lvl w:ilvl="0">
      <w:start w:val="1"/>
      <w:numFmt w:val="decimal"/>
      <w:lvlText w:val="%1."/>
      <w:lvlJc w:val="left"/>
      <w:pPr>
        <w:tabs>
          <w:tab w:val="num" w:pos="928"/>
        </w:tabs>
        <w:ind w:left="0" w:firstLine="567"/>
      </w:pPr>
      <w:rPr>
        <w:rFonts w:ascii="Times New Roman" w:hAnsi="Times New Roman" w:cs="Times New Roman" w:hint="default"/>
        <w:b w:val="0"/>
        <w:bCs w:val="0"/>
        <w:i w:val="0"/>
        <w:iCs w:val="0"/>
        <w:sz w:val="24"/>
        <w:szCs w:val="24"/>
      </w:rPr>
    </w:lvl>
    <w:lvl w:ilvl="1">
      <w:start w:val="1"/>
      <w:numFmt w:val="bullet"/>
      <w:lvlText w:val=""/>
      <w:lvlJc w:val="left"/>
      <w:pPr>
        <w:tabs>
          <w:tab w:val="num" w:pos="1321"/>
        </w:tabs>
        <w:ind w:left="1321" w:hanging="360"/>
      </w:pPr>
      <w:rPr>
        <w:rFonts w:ascii="Wingdings" w:hAnsi="Wingdings" w:cs="Wingdings" w:hint="default"/>
      </w:rPr>
    </w:lvl>
    <w:lvl w:ilvl="2">
      <w:start w:val="1"/>
      <w:numFmt w:val="lowerRoman"/>
      <w:lvlText w:val="%3."/>
      <w:lvlJc w:val="right"/>
      <w:pPr>
        <w:tabs>
          <w:tab w:val="num" w:pos="2041"/>
        </w:tabs>
        <w:ind w:left="2041" w:hanging="180"/>
      </w:pPr>
      <w:rPr>
        <w:rFonts w:hint="default"/>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righ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right"/>
      <w:pPr>
        <w:tabs>
          <w:tab w:val="num" w:pos="6361"/>
        </w:tabs>
        <w:ind w:left="6361" w:hanging="180"/>
      </w:pPr>
      <w:rPr>
        <w:rFonts w:hint="default"/>
      </w:rPr>
    </w:lvl>
  </w:abstractNum>
  <w:abstractNum w:abstractNumId="49">
    <w:nsid w:val="3CA37817"/>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50">
    <w:nsid w:val="3FFD1198"/>
    <w:multiLevelType w:val="singleLevel"/>
    <w:tmpl w:val="EBEC7C2A"/>
    <w:lvl w:ilvl="0">
      <w:start w:val="1"/>
      <w:numFmt w:val="decimal"/>
      <w:pStyle w:val="1"/>
      <w:lvlText w:val="Раздел %1."/>
      <w:lvlJc w:val="left"/>
      <w:pPr>
        <w:tabs>
          <w:tab w:val="num" w:pos="1440"/>
        </w:tabs>
      </w:pPr>
    </w:lvl>
  </w:abstractNum>
  <w:abstractNum w:abstractNumId="51">
    <w:nsid w:val="42B7272B"/>
    <w:multiLevelType w:val="hybridMultilevel"/>
    <w:tmpl w:val="7D443F44"/>
    <w:lvl w:ilvl="0" w:tplc="04190005">
      <w:start w:val="1"/>
      <w:numFmt w:val="bullet"/>
      <w:lvlText w:val=""/>
      <w:lvlJc w:val="left"/>
      <w:pPr>
        <w:tabs>
          <w:tab w:val="num" w:pos="720"/>
        </w:tabs>
        <w:ind w:left="720" w:hanging="360"/>
      </w:pPr>
      <w:rPr>
        <w:rFonts w:ascii="Wingdings" w:hAnsi="Wingdings" w:cs="Wingdings" w:hint="default"/>
      </w:rPr>
    </w:lvl>
    <w:lvl w:ilvl="1" w:tplc="57BAF89A">
      <w:start w:val="1"/>
      <w:numFmt w:val="decimal"/>
      <w:lvlText w:val="%2."/>
      <w:lvlJc w:val="left"/>
      <w:pPr>
        <w:tabs>
          <w:tab w:val="num" w:pos="1440"/>
        </w:tabs>
        <w:ind w:firstLine="567"/>
      </w:pPr>
      <w:rPr>
        <w:rFonts w:ascii="Times New Roman" w:hAnsi="Times New Roman" w:cs="Times New Roman" w:hint="default"/>
        <w:b w:val="0"/>
        <w:bCs w:val="0"/>
        <w:i w:val="0"/>
        <w:iCs w:val="0"/>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45FD402E"/>
    <w:multiLevelType w:val="hybridMultilevel"/>
    <w:tmpl w:val="E44250FE"/>
    <w:lvl w:ilvl="0" w:tplc="04190005">
      <w:start w:val="1"/>
      <w:numFmt w:val="bullet"/>
      <w:lvlText w:val=""/>
      <w:lvlJc w:val="left"/>
      <w:pPr>
        <w:tabs>
          <w:tab w:val="num" w:pos="789"/>
        </w:tabs>
        <w:ind w:left="789" w:hanging="360"/>
      </w:pPr>
      <w:rPr>
        <w:rFonts w:ascii="Wingdings" w:hAnsi="Wingdings" w:hint="default"/>
      </w:rPr>
    </w:lvl>
    <w:lvl w:ilvl="1" w:tplc="04190003" w:tentative="1">
      <w:start w:val="1"/>
      <w:numFmt w:val="bullet"/>
      <w:lvlText w:val="o"/>
      <w:lvlJc w:val="left"/>
      <w:pPr>
        <w:tabs>
          <w:tab w:val="num" w:pos="1509"/>
        </w:tabs>
        <w:ind w:left="1509" w:hanging="360"/>
      </w:pPr>
      <w:rPr>
        <w:rFonts w:ascii="Courier New" w:hAnsi="Courier New" w:cs="Courier New" w:hint="default"/>
      </w:rPr>
    </w:lvl>
    <w:lvl w:ilvl="2" w:tplc="04190005" w:tentative="1">
      <w:start w:val="1"/>
      <w:numFmt w:val="bullet"/>
      <w:lvlText w:val=""/>
      <w:lvlJc w:val="left"/>
      <w:pPr>
        <w:tabs>
          <w:tab w:val="num" w:pos="2229"/>
        </w:tabs>
        <w:ind w:left="2229" w:hanging="360"/>
      </w:pPr>
      <w:rPr>
        <w:rFonts w:ascii="Wingdings" w:hAnsi="Wingdings" w:hint="default"/>
      </w:rPr>
    </w:lvl>
    <w:lvl w:ilvl="3" w:tplc="04190001" w:tentative="1">
      <w:start w:val="1"/>
      <w:numFmt w:val="bullet"/>
      <w:lvlText w:val=""/>
      <w:lvlJc w:val="left"/>
      <w:pPr>
        <w:tabs>
          <w:tab w:val="num" w:pos="2949"/>
        </w:tabs>
        <w:ind w:left="2949" w:hanging="360"/>
      </w:pPr>
      <w:rPr>
        <w:rFonts w:ascii="Symbol" w:hAnsi="Symbol" w:hint="default"/>
      </w:rPr>
    </w:lvl>
    <w:lvl w:ilvl="4" w:tplc="04190003" w:tentative="1">
      <w:start w:val="1"/>
      <w:numFmt w:val="bullet"/>
      <w:lvlText w:val="o"/>
      <w:lvlJc w:val="left"/>
      <w:pPr>
        <w:tabs>
          <w:tab w:val="num" w:pos="3669"/>
        </w:tabs>
        <w:ind w:left="3669" w:hanging="360"/>
      </w:pPr>
      <w:rPr>
        <w:rFonts w:ascii="Courier New" w:hAnsi="Courier New" w:cs="Courier New" w:hint="default"/>
      </w:rPr>
    </w:lvl>
    <w:lvl w:ilvl="5" w:tplc="04190005" w:tentative="1">
      <w:start w:val="1"/>
      <w:numFmt w:val="bullet"/>
      <w:lvlText w:val=""/>
      <w:lvlJc w:val="left"/>
      <w:pPr>
        <w:tabs>
          <w:tab w:val="num" w:pos="4389"/>
        </w:tabs>
        <w:ind w:left="4389" w:hanging="360"/>
      </w:pPr>
      <w:rPr>
        <w:rFonts w:ascii="Wingdings" w:hAnsi="Wingdings" w:hint="default"/>
      </w:rPr>
    </w:lvl>
    <w:lvl w:ilvl="6" w:tplc="04190001" w:tentative="1">
      <w:start w:val="1"/>
      <w:numFmt w:val="bullet"/>
      <w:lvlText w:val=""/>
      <w:lvlJc w:val="left"/>
      <w:pPr>
        <w:tabs>
          <w:tab w:val="num" w:pos="5109"/>
        </w:tabs>
        <w:ind w:left="5109" w:hanging="360"/>
      </w:pPr>
      <w:rPr>
        <w:rFonts w:ascii="Symbol" w:hAnsi="Symbol" w:hint="default"/>
      </w:rPr>
    </w:lvl>
    <w:lvl w:ilvl="7" w:tplc="04190003" w:tentative="1">
      <w:start w:val="1"/>
      <w:numFmt w:val="bullet"/>
      <w:lvlText w:val="o"/>
      <w:lvlJc w:val="left"/>
      <w:pPr>
        <w:tabs>
          <w:tab w:val="num" w:pos="5829"/>
        </w:tabs>
        <w:ind w:left="5829" w:hanging="360"/>
      </w:pPr>
      <w:rPr>
        <w:rFonts w:ascii="Courier New" w:hAnsi="Courier New" w:cs="Courier New" w:hint="default"/>
      </w:rPr>
    </w:lvl>
    <w:lvl w:ilvl="8" w:tplc="04190005" w:tentative="1">
      <w:start w:val="1"/>
      <w:numFmt w:val="bullet"/>
      <w:lvlText w:val=""/>
      <w:lvlJc w:val="left"/>
      <w:pPr>
        <w:tabs>
          <w:tab w:val="num" w:pos="6549"/>
        </w:tabs>
        <w:ind w:left="6549" w:hanging="360"/>
      </w:pPr>
      <w:rPr>
        <w:rFonts w:ascii="Wingdings" w:hAnsi="Wingdings" w:hint="default"/>
      </w:rPr>
    </w:lvl>
  </w:abstractNum>
  <w:abstractNum w:abstractNumId="53">
    <w:nsid w:val="483D00D0"/>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54">
    <w:nsid w:val="4B775FED"/>
    <w:multiLevelType w:val="hybridMultilevel"/>
    <w:tmpl w:val="9B0EDC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4B802B93"/>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56">
    <w:nsid w:val="4CA6471A"/>
    <w:multiLevelType w:val="hybridMultilevel"/>
    <w:tmpl w:val="D0F6E422"/>
    <w:lvl w:ilvl="0" w:tplc="04190005">
      <w:start w:val="1"/>
      <w:numFmt w:val="bullet"/>
      <w:lvlText w:val=""/>
      <w:lvlJc w:val="left"/>
      <w:pPr>
        <w:tabs>
          <w:tab w:val="num" w:pos="1570"/>
        </w:tabs>
        <w:ind w:left="1570" w:hanging="360"/>
      </w:pPr>
      <w:rPr>
        <w:rFonts w:ascii="Wingdings" w:hAnsi="Wingdings" w:cs="Wingdings" w:hint="default"/>
      </w:rPr>
    </w:lvl>
    <w:lvl w:ilvl="1" w:tplc="04190003">
      <w:start w:val="1"/>
      <w:numFmt w:val="bullet"/>
      <w:lvlText w:val="o"/>
      <w:lvlJc w:val="left"/>
      <w:pPr>
        <w:tabs>
          <w:tab w:val="num" w:pos="2290"/>
        </w:tabs>
        <w:ind w:left="2290" w:hanging="360"/>
      </w:pPr>
      <w:rPr>
        <w:rFonts w:ascii="Courier New" w:hAnsi="Courier New" w:cs="Courier New" w:hint="default"/>
      </w:rPr>
    </w:lvl>
    <w:lvl w:ilvl="2" w:tplc="04190005">
      <w:start w:val="1"/>
      <w:numFmt w:val="bullet"/>
      <w:lvlText w:val=""/>
      <w:lvlJc w:val="left"/>
      <w:pPr>
        <w:tabs>
          <w:tab w:val="num" w:pos="3010"/>
        </w:tabs>
        <w:ind w:left="3010" w:hanging="360"/>
      </w:pPr>
      <w:rPr>
        <w:rFonts w:ascii="Wingdings" w:hAnsi="Wingdings" w:cs="Wingdings" w:hint="default"/>
      </w:rPr>
    </w:lvl>
    <w:lvl w:ilvl="3" w:tplc="04190001">
      <w:start w:val="1"/>
      <w:numFmt w:val="bullet"/>
      <w:lvlText w:val=""/>
      <w:lvlJc w:val="left"/>
      <w:pPr>
        <w:tabs>
          <w:tab w:val="num" w:pos="3730"/>
        </w:tabs>
        <w:ind w:left="3730" w:hanging="360"/>
      </w:pPr>
      <w:rPr>
        <w:rFonts w:ascii="Symbol" w:hAnsi="Symbol" w:cs="Symbol" w:hint="default"/>
      </w:rPr>
    </w:lvl>
    <w:lvl w:ilvl="4" w:tplc="04190003">
      <w:start w:val="1"/>
      <w:numFmt w:val="bullet"/>
      <w:lvlText w:val="o"/>
      <w:lvlJc w:val="left"/>
      <w:pPr>
        <w:tabs>
          <w:tab w:val="num" w:pos="4450"/>
        </w:tabs>
        <w:ind w:left="4450" w:hanging="360"/>
      </w:pPr>
      <w:rPr>
        <w:rFonts w:ascii="Courier New" w:hAnsi="Courier New" w:cs="Courier New" w:hint="default"/>
      </w:rPr>
    </w:lvl>
    <w:lvl w:ilvl="5" w:tplc="04190005">
      <w:start w:val="1"/>
      <w:numFmt w:val="bullet"/>
      <w:lvlText w:val=""/>
      <w:lvlJc w:val="left"/>
      <w:pPr>
        <w:tabs>
          <w:tab w:val="num" w:pos="5170"/>
        </w:tabs>
        <w:ind w:left="5170" w:hanging="360"/>
      </w:pPr>
      <w:rPr>
        <w:rFonts w:ascii="Wingdings" w:hAnsi="Wingdings" w:cs="Wingdings" w:hint="default"/>
      </w:rPr>
    </w:lvl>
    <w:lvl w:ilvl="6" w:tplc="04190001">
      <w:start w:val="1"/>
      <w:numFmt w:val="bullet"/>
      <w:lvlText w:val=""/>
      <w:lvlJc w:val="left"/>
      <w:pPr>
        <w:tabs>
          <w:tab w:val="num" w:pos="5890"/>
        </w:tabs>
        <w:ind w:left="5890" w:hanging="360"/>
      </w:pPr>
      <w:rPr>
        <w:rFonts w:ascii="Symbol" w:hAnsi="Symbol" w:cs="Symbol" w:hint="default"/>
      </w:rPr>
    </w:lvl>
    <w:lvl w:ilvl="7" w:tplc="04190003">
      <w:start w:val="1"/>
      <w:numFmt w:val="bullet"/>
      <w:lvlText w:val="o"/>
      <w:lvlJc w:val="left"/>
      <w:pPr>
        <w:tabs>
          <w:tab w:val="num" w:pos="6610"/>
        </w:tabs>
        <w:ind w:left="6610" w:hanging="360"/>
      </w:pPr>
      <w:rPr>
        <w:rFonts w:ascii="Courier New" w:hAnsi="Courier New" w:cs="Courier New" w:hint="default"/>
      </w:rPr>
    </w:lvl>
    <w:lvl w:ilvl="8" w:tplc="04190005">
      <w:start w:val="1"/>
      <w:numFmt w:val="bullet"/>
      <w:lvlText w:val=""/>
      <w:lvlJc w:val="left"/>
      <w:pPr>
        <w:tabs>
          <w:tab w:val="num" w:pos="7330"/>
        </w:tabs>
        <w:ind w:left="7330" w:hanging="360"/>
      </w:pPr>
      <w:rPr>
        <w:rFonts w:ascii="Wingdings" w:hAnsi="Wingdings" w:cs="Wingdings" w:hint="default"/>
      </w:rPr>
    </w:lvl>
  </w:abstractNum>
  <w:abstractNum w:abstractNumId="57">
    <w:nsid w:val="4F703685"/>
    <w:multiLevelType w:val="hybridMultilevel"/>
    <w:tmpl w:val="5D8E8D6C"/>
    <w:lvl w:ilvl="0" w:tplc="5BBE14A0">
      <w:start w:val="1"/>
      <w:numFmt w:val="decimal"/>
      <w:isLgl/>
      <w:lvlText w:val="%1."/>
      <w:lvlJc w:val="left"/>
      <w:pPr>
        <w:tabs>
          <w:tab w:val="num" w:pos="600"/>
        </w:tabs>
        <w:ind w:left="600" w:hanging="360"/>
      </w:pPr>
      <w:rPr>
        <w:rFonts w:ascii="Times New Roman" w:eastAsia="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3D968FA"/>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59">
    <w:nsid w:val="550D109D"/>
    <w:multiLevelType w:val="hybridMultilevel"/>
    <w:tmpl w:val="0B724EE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0">
    <w:nsid w:val="55CA6337"/>
    <w:multiLevelType w:val="hybridMultilevel"/>
    <w:tmpl w:val="00C83108"/>
    <w:lvl w:ilvl="0" w:tplc="04190005">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1">
    <w:nsid w:val="56722725"/>
    <w:multiLevelType w:val="hybridMultilevel"/>
    <w:tmpl w:val="7C2C175C"/>
    <w:lvl w:ilvl="0" w:tplc="CC4E84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2">
    <w:nsid w:val="589221D1"/>
    <w:multiLevelType w:val="hybridMultilevel"/>
    <w:tmpl w:val="1A7C789A"/>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3">
    <w:nsid w:val="5A5B1108"/>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64">
    <w:nsid w:val="5F1156AD"/>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65">
    <w:nsid w:val="601B2DBF"/>
    <w:multiLevelType w:val="singleLevel"/>
    <w:tmpl w:val="AA1C7742"/>
    <w:lvl w:ilvl="0">
      <w:start w:val="1"/>
      <w:numFmt w:val="decimal"/>
      <w:pStyle w:val="2"/>
      <w:lvlText w:val="Статья %1. "/>
      <w:lvlJc w:val="left"/>
      <w:pPr>
        <w:tabs>
          <w:tab w:val="num" w:pos="10373"/>
        </w:tabs>
      </w:pPr>
      <w:rPr>
        <w:rFonts w:ascii="Verdana" w:hAnsi="Verdana" w:cs="Arial" w:hint="default"/>
        <w:b/>
        <w:bCs/>
        <w:i w:val="0"/>
        <w:iCs/>
        <w:sz w:val="22"/>
        <w:szCs w:val="22"/>
        <w:u w:val="none"/>
      </w:rPr>
    </w:lvl>
  </w:abstractNum>
  <w:abstractNum w:abstractNumId="66">
    <w:nsid w:val="63103497"/>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67">
    <w:nsid w:val="6732279C"/>
    <w:multiLevelType w:val="hybridMultilevel"/>
    <w:tmpl w:val="7186A8EA"/>
    <w:lvl w:ilvl="0" w:tplc="5BBE14A0">
      <w:start w:val="1"/>
      <w:numFmt w:val="decimal"/>
      <w:isLgl/>
      <w:lvlText w:val="%1."/>
      <w:lvlJc w:val="left"/>
      <w:pPr>
        <w:tabs>
          <w:tab w:val="num" w:pos="1440"/>
        </w:tabs>
        <w:ind w:left="1440" w:hanging="360"/>
      </w:pPr>
      <w:rPr>
        <w:rFonts w:ascii="Times New Roman" w:eastAsia="Times New Roman" w:hAnsi="Times New Roman"/>
      </w:rPr>
    </w:lvl>
    <w:lvl w:ilvl="1" w:tplc="04190019">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8">
    <w:nsid w:val="6AC96504"/>
    <w:multiLevelType w:val="multilevel"/>
    <w:tmpl w:val="2A9288BC"/>
    <w:lvl w:ilvl="0">
      <w:start w:val="1"/>
      <w:numFmt w:val="decimal"/>
      <w:lvlText w:val="%1."/>
      <w:lvlJc w:val="left"/>
      <w:pPr>
        <w:tabs>
          <w:tab w:val="num" w:pos="927"/>
        </w:tabs>
        <w:ind w:firstLine="567"/>
      </w:pPr>
      <w:rPr>
        <w:rFonts w:ascii="Times New Roman" w:hAnsi="Times New Roman" w:cs="Times New Roman" w:hint="default"/>
        <w:b w:val="0"/>
        <w:bCs w:val="0"/>
        <w:i w:val="0"/>
        <w:iCs w:val="0"/>
        <w:sz w:val="24"/>
        <w:szCs w:val="24"/>
      </w:rPr>
    </w:lvl>
    <w:lvl w:ilvl="1">
      <w:start w:val="1"/>
      <w:numFmt w:val="decimal"/>
      <w:isLgl/>
      <w:lvlText w:val="%2."/>
      <w:lvlJc w:val="left"/>
      <w:pPr>
        <w:tabs>
          <w:tab w:val="num" w:pos="600"/>
        </w:tabs>
        <w:ind w:left="600" w:hanging="360"/>
      </w:pPr>
      <w:rPr>
        <w:rFonts w:ascii="Times New Roman" w:eastAsia="Times New Roman" w:hAnsi="Times New Roman"/>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69">
    <w:nsid w:val="6AFF7C08"/>
    <w:multiLevelType w:val="multilevel"/>
    <w:tmpl w:val="937C696A"/>
    <w:lvl w:ilvl="0">
      <w:start w:val="1"/>
      <w:numFmt w:val="decimal"/>
      <w:lvlText w:val="%1."/>
      <w:lvlJc w:val="left"/>
      <w:pPr>
        <w:tabs>
          <w:tab w:val="num" w:pos="927"/>
        </w:tabs>
        <w:ind w:firstLine="567"/>
      </w:pPr>
    </w:lvl>
    <w:lvl w:ilvl="1">
      <w:start w:val="1"/>
      <w:numFmt w:val="decimal"/>
      <w:isLgl/>
      <w:lvlText w:val="2.%2."/>
      <w:lvlJc w:val="left"/>
      <w:pPr>
        <w:ind w:left="3900" w:hanging="420"/>
      </w:pPr>
      <w:rPr>
        <w:rFonts w:ascii="Times" w:hAnsi="Times" w:cs="Times" w:hint="default"/>
      </w:rPr>
    </w:lvl>
    <w:lvl w:ilvl="2">
      <w:start w:val="1"/>
      <w:numFmt w:val="decimal"/>
      <w:isLgl/>
      <w:lvlText w:val="%1.%2.%3."/>
      <w:lvlJc w:val="left"/>
      <w:pPr>
        <w:ind w:left="1080" w:hanging="720"/>
      </w:pPr>
      <w:rPr>
        <w:rFonts w:ascii="Times" w:hAnsi="Times" w:cs="Times" w:hint="default"/>
        <w:b w:val="0"/>
        <w:bCs w:val="0"/>
      </w:rPr>
    </w:lvl>
    <w:lvl w:ilvl="3">
      <w:start w:val="1"/>
      <w:numFmt w:val="decimal"/>
      <w:isLgl/>
      <w:lvlText w:val="%1.%2.%3.%4."/>
      <w:lvlJc w:val="left"/>
      <w:pPr>
        <w:ind w:left="1080" w:hanging="72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440" w:hanging="108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1800" w:hanging="1440"/>
      </w:pPr>
      <w:rPr>
        <w:rFonts w:ascii="Calibri" w:hAnsi="Calibri" w:cs="Calibri" w:hint="default"/>
      </w:rPr>
    </w:lvl>
    <w:lvl w:ilvl="8">
      <w:start w:val="1"/>
      <w:numFmt w:val="decimal"/>
      <w:isLgl/>
      <w:lvlText w:val="%1.%2.%3.%4.%5.%6.%7.%8.%9."/>
      <w:lvlJc w:val="left"/>
      <w:pPr>
        <w:ind w:left="2160" w:hanging="1800"/>
      </w:pPr>
      <w:rPr>
        <w:rFonts w:ascii="Calibri" w:hAnsi="Calibri" w:cs="Calibri" w:hint="default"/>
      </w:rPr>
    </w:lvl>
  </w:abstractNum>
  <w:abstractNum w:abstractNumId="70">
    <w:nsid w:val="6D813111"/>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71">
    <w:nsid w:val="6E115B09"/>
    <w:multiLevelType w:val="hybridMultilevel"/>
    <w:tmpl w:val="59546AD6"/>
    <w:lvl w:ilvl="0" w:tplc="04190005">
      <w:start w:val="1"/>
      <w:numFmt w:val="bullet"/>
      <w:lvlText w:val=""/>
      <w:lvlJc w:val="left"/>
      <w:pPr>
        <w:tabs>
          <w:tab w:val="num" w:pos="1146"/>
        </w:tabs>
        <w:ind w:left="1146" w:hanging="360"/>
      </w:pPr>
      <w:rPr>
        <w:rFonts w:ascii="Wingdings" w:hAnsi="Wingdings" w:cs="Wingding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72">
    <w:nsid w:val="6E446F32"/>
    <w:multiLevelType w:val="hybridMultilevel"/>
    <w:tmpl w:val="99A00B68"/>
    <w:lvl w:ilvl="0" w:tplc="0CB83958">
      <w:start w:val="1"/>
      <w:numFmt w:val="bullet"/>
      <w:lvlText w:val=""/>
      <w:lvlJc w:val="left"/>
      <w:pPr>
        <w:tabs>
          <w:tab w:val="num" w:pos="720"/>
        </w:tabs>
        <w:ind w:left="720" w:hanging="360"/>
      </w:pPr>
      <w:rPr>
        <w:rFonts w:ascii="Wingdings" w:hAnsi="Wingdings" w:cs="Wingdings" w:hint="default"/>
      </w:rPr>
    </w:lvl>
    <w:lvl w:ilvl="1" w:tplc="4686E3DA">
      <w:start w:val="1"/>
      <w:numFmt w:val="decimal"/>
      <w:isLgl/>
      <w:lvlText w:val="%2."/>
      <w:lvlJc w:val="left"/>
      <w:pPr>
        <w:tabs>
          <w:tab w:val="num" w:pos="600"/>
        </w:tabs>
        <w:ind w:left="600" w:hanging="360"/>
      </w:pPr>
      <w:rPr>
        <w:rFonts w:ascii="Times New Roman" w:eastAsia="Times New Roman" w:hAnsi="Times New Roman"/>
      </w:rPr>
    </w:lvl>
    <w:lvl w:ilvl="2" w:tplc="E1120F0A">
      <w:numFmt w:val="none"/>
      <w:lvlText w:val=""/>
      <w:lvlJc w:val="left"/>
      <w:pPr>
        <w:tabs>
          <w:tab w:val="num" w:pos="360"/>
        </w:tabs>
      </w:pPr>
    </w:lvl>
    <w:lvl w:ilvl="3" w:tplc="31B2FD24">
      <w:numFmt w:val="none"/>
      <w:lvlText w:val=""/>
      <w:lvlJc w:val="left"/>
      <w:pPr>
        <w:tabs>
          <w:tab w:val="num" w:pos="360"/>
        </w:tabs>
      </w:pPr>
    </w:lvl>
    <w:lvl w:ilvl="4" w:tplc="0330AE56">
      <w:numFmt w:val="none"/>
      <w:lvlText w:val=""/>
      <w:lvlJc w:val="left"/>
      <w:pPr>
        <w:tabs>
          <w:tab w:val="num" w:pos="360"/>
        </w:tabs>
      </w:pPr>
    </w:lvl>
    <w:lvl w:ilvl="5" w:tplc="B1B056F8">
      <w:numFmt w:val="none"/>
      <w:lvlText w:val=""/>
      <w:lvlJc w:val="left"/>
      <w:pPr>
        <w:tabs>
          <w:tab w:val="num" w:pos="360"/>
        </w:tabs>
      </w:pPr>
    </w:lvl>
    <w:lvl w:ilvl="6" w:tplc="CBE46626">
      <w:numFmt w:val="none"/>
      <w:lvlText w:val=""/>
      <w:lvlJc w:val="left"/>
      <w:pPr>
        <w:tabs>
          <w:tab w:val="num" w:pos="360"/>
        </w:tabs>
      </w:pPr>
    </w:lvl>
    <w:lvl w:ilvl="7" w:tplc="50F05F5C">
      <w:numFmt w:val="none"/>
      <w:lvlText w:val=""/>
      <w:lvlJc w:val="left"/>
      <w:pPr>
        <w:tabs>
          <w:tab w:val="num" w:pos="360"/>
        </w:tabs>
      </w:pPr>
    </w:lvl>
    <w:lvl w:ilvl="8" w:tplc="BFD014B8">
      <w:numFmt w:val="none"/>
      <w:lvlText w:val=""/>
      <w:lvlJc w:val="left"/>
      <w:pPr>
        <w:tabs>
          <w:tab w:val="num" w:pos="360"/>
        </w:tabs>
      </w:pPr>
    </w:lvl>
  </w:abstractNum>
  <w:abstractNum w:abstractNumId="73">
    <w:nsid w:val="6E58742C"/>
    <w:multiLevelType w:val="hybridMultilevel"/>
    <w:tmpl w:val="18E6B036"/>
    <w:lvl w:ilvl="0" w:tplc="A7B8DA0C">
      <w:start w:val="2"/>
      <w:numFmt w:val="decimal"/>
      <w:lvlText w:val="%1."/>
      <w:lvlJc w:val="left"/>
      <w:pPr>
        <w:tabs>
          <w:tab w:val="num" w:pos="600"/>
        </w:tabs>
        <w:ind w:left="600" w:hanging="360"/>
      </w:pPr>
      <w:rPr>
        <w:rFonts w:hint="default"/>
      </w:rPr>
    </w:lvl>
    <w:lvl w:ilvl="1" w:tplc="04190005">
      <w:start w:val="1"/>
      <w:numFmt w:val="bullet"/>
      <w:lvlText w:val=""/>
      <w:lvlJc w:val="left"/>
      <w:pPr>
        <w:tabs>
          <w:tab w:val="num" w:pos="1320"/>
        </w:tabs>
        <w:ind w:left="1320" w:hanging="360"/>
      </w:pPr>
      <w:rPr>
        <w:rFonts w:ascii="Wingdings" w:hAnsi="Wingdings" w:hint="default"/>
      </w:rPr>
    </w:lvl>
    <w:lvl w:ilvl="2" w:tplc="0419001B">
      <w:start w:val="1"/>
      <w:numFmt w:val="lowerRoman"/>
      <w:lvlText w:val="%3."/>
      <w:lvlJc w:val="right"/>
      <w:pPr>
        <w:tabs>
          <w:tab w:val="num" w:pos="2040"/>
        </w:tabs>
        <w:ind w:left="2040" w:hanging="180"/>
      </w:pPr>
    </w:lvl>
    <w:lvl w:ilvl="3" w:tplc="04190005">
      <w:start w:val="1"/>
      <w:numFmt w:val="bullet"/>
      <w:lvlText w:val=""/>
      <w:lvlJc w:val="left"/>
      <w:pPr>
        <w:tabs>
          <w:tab w:val="num" w:pos="1320"/>
        </w:tabs>
        <w:ind w:left="1320" w:hanging="360"/>
      </w:pPr>
      <w:rPr>
        <w:rFonts w:ascii="Wingdings" w:hAnsi="Wingdings" w:hint="default"/>
      </w:r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74">
    <w:nsid w:val="6E602FC9"/>
    <w:multiLevelType w:val="multilevel"/>
    <w:tmpl w:val="E26AB24A"/>
    <w:lvl w:ilvl="0">
      <w:start w:val="1"/>
      <w:numFmt w:val="decimal"/>
      <w:lvlText w:val="%1."/>
      <w:lvlJc w:val="left"/>
      <w:pPr>
        <w:ind w:left="720" w:hanging="360"/>
      </w:pPr>
      <w:rPr>
        <w:rFonts w:ascii="Calibri" w:hAnsi="Calibri" w:cs="Calibri" w:hint="default"/>
      </w:rPr>
    </w:lvl>
    <w:lvl w:ilvl="1">
      <w:start w:val="1"/>
      <w:numFmt w:val="decimal"/>
      <w:pStyle w:val="10"/>
      <w:isLgl/>
      <w:lvlText w:val="3.%2."/>
      <w:lvlJc w:val="left"/>
      <w:pPr>
        <w:ind w:left="846" w:hanging="420"/>
      </w:pPr>
      <w:rPr>
        <w:rFonts w:ascii="Times" w:hAnsi="Times" w:cs="Times" w:hint="default"/>
      </w:rPr>
    </w:lvl>
    <w:lvl w:ilvl="2">
      <w:start w:val="1"/>
      <w:numFmt w:val="decimal"/>
      <w:isLgl/>
      <w:lvlText w:val="3.%2.%3."/>
      <w:lvlJc w:val="left"/>
      <w:pPr>
        <w:ind w:left="1080" w:hanging="720"/>
      </w:pPr>
      <w:rPr>
        <w:rFonts w:ascii="Times" w:hAnsi="Times" w:cs="Times" w:hint="default"/>
        <w:b w:val="0"/>
        <w:bCs w:val="0"/>
      </w:rPr>
    </w:lvl>
    <w:lvl w:ilvl="3">
      <w:start w:val="1"/>
      <w:numFmt w:val="decimal"/>
      <w:isLgl/>
      <w:lvlText w:val="%1.%2.%3.%4."/>
      <w:lvlJc w:val="left"/>
      <w:pPr>
        <w:ind w:left="1080" w:hanging="72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440" w:hanging="108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1800" w:hanging="1440"/>
      </w:pPr>
      <w:rPr>
        <w:rFonts w:ascii="Calibri" w:hAnsi="Calibri" w:cs="Calibri" w:hint="default"/>
      </w:rPr>
    </w:lvl>
    <w:lvl w:ilvl="8">
      <w:start w:val="1"/>
      <w:numFmt w:val="decimal"/>
      <w:isLgl/>
      <w:lvlText w:val="%1.%2.%3.%4.%5.%6.%7.%8.%9."/>
      <w:lvlJc w:val="left"/>
      <w:pPr>
        <w:ind w:left="2160" w:hanging="1800"/>
      </w:pPr>
      <w:rPr>
        <w:rFonts w:ascii="Calibri" w:hAnsi="Calibri" w:cs="Calibri" w:hint="default"/>
      </w:rPr>
    </w:lvl>
  </w:abstractNum>
  <w:abstractNum w:abstractNumId="75">
    <w:nsid w:val="702C096C"/>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76">
    <w:nsid w:val="71F629D1"/>
    <w:multiLevelType w:val="singleLevel"/>
    <w:tmpl w:val="30FC7DDC"/>
    <w:lvl w:ilvl="0">
      <w:start w:val="1"/>
      <w:numFmt w:val="decimal"/>
      <w:lvlText w:val="%1."/>
      <w:lvlJc w:val="left"/>
      <w:pPr>
        <w:tabs>
          <w:tab w:val="num" w:pos="1212"/>
        </w:tabs>
        <w:ind w:firstLine="567"/>
      </w:pPr>
      <w:rPr>
        <w:sz w:val="24"/>
        <w:szCs w:val="24"/>
      </w:rPr>
    </w:lvl>
  </w:abstractNum>
  <w:abstractNum w:abstractNumId="77">
    <w:nsid w:val="74FE1315"/>
    <w:multiLevelType w:val="hybridMultilevel"/>
    <w:tmpl w:val="758E2FB8"/>
    <w:lvl w:ilvl="0" w:tplc="04190005">
      <w:start w:val="1"/>
      <w:numFmt w:val="bullet"/>
      <w:lvlText w:val=""/>
      <w:lvlJc w:val="left"/>
      <w:pPr>
        <w:tabs>
          <w:tab w:val="num" w:pos="1570"/>
        </w:tabs>
        <w:ind w:left="1570" w:hanging="360"/>
      </w:pPr>
      <w:rPr>
        <w:rFonts w:ascii="Wingdings" w:hAnsi="Wingdings" w:cs="Wingdings" w:hint="default"/>
      </w:rPr>
    </w:lvl>
    <w:lvl w:ilvl="1" w:tplc="04190003">
      <w:start w:val="1"/>
      <w:numFmt w:val="bullet"/>
      <w:lvlText w:val="o"/>
      <w:lvlJc w:val="left"/>
      <w:pPr>
        <w:tabs>
          <w:tab w:val="num" w:pos="2290"/>
        </w:tabs>
        <w:ind w:left="2290" w:hanging="360"/>
      </w:pPr>
      <w:rPr>
        <w:rFonts w:ascii="Courier New" w:hAnsi="Courier New" w:cs="Courier New" w:hint="default"/>
      </w:rPr>
    </w:lvl>
    <w:lvl w:ilvl="2" w:tplc="04190005">
      <w:start w:val="1"/>
      <w:numFmt w:val="bullet"/>
      <w:lvlText w:val=""/>
      <w:lvlJc w:val="left"/>
      <w:pPr>
        <w:tabs>
          <w:tab w:val="num" w:pos="3010"/>
        </w:tabs>
        <w:ind w:left="3010" w:hanging="360"/>
      </w:pPr>
      <w:rPr>
        <w:rFonts w:ascii="Wingdings" w:hAnsi="Wingdings" w:cs="Wingdings" w:hint="default"/>
      </w:rPr>
    </w:lvl>
    <w:lvl w:ilvl="3" w:tplc="04190001">
      <w:start w:val="1"/>
      <w:numFmt w:val="bullet"/>
      <w:lvlText w:val=""/>
      <w:lvlJc w:val="left"/>
      <w:pPr>
        <w:tabs>
          <w:tab w:val="num" w:pos="3730"/>
        </w:tabs>
        <w:ind w:left="3730" w:hanging="360"/>
      </w:pPr>
      <w:rPr>
        <w:rFonts w:ascii="Symbol" w:hAnsi="Symbol" w:cs="Symbol" w:hint="default"/>
      </w:rPr>
    </w:lvl>
    <w:lvl w:ilvl="4" w:tplc="04190003">
      <w:start w:val="1"/>
      <w:numFmt w:val="bullet"/>
      <w:lvlText w:val="o"/>
      <w:lvlJc w:val="left"/>
      <w:pPr>
        <w:tabs>
          <w:tab w:val="num" w:pos="4450"/>
        </w:tabs>
        <w:ind w:left="4450" w:hanging="360"/>
      </w:pPr>
      <w:rPr>
        <w:rFonts w:ascii="Courier New" w:hAnsi="Courier New" w:cs="Courier New" w:hint="default"/>
      </w:rPr>
    </w:lvl>
    <w:lvl w:ilvl="5" w:tplc="04190005">
      <w:start w:val="1"/>
      <w:numFmt w:val="bullet"/>
      <w:lvlText w:val=""/>
      <w:lvlJc w:val="left"/>
      <w:pPr>
        <w:tabs>
          <w:tab w:val="num" w:pos="5170"/>
        </w:tabs>
        <w:ind w:left="5170" w:hanging="360"/>
      </w:pPr>
      <w:rPr>
        <w:rFonts w:ascii="Wingdings" w:hAnsi="Wingdings" w:cs="Wingdings" w:hint="default"/>
      </w:rPr>
    </w:lvl>
    <w:lvl w:ilvl="6" w:tplc="04190001">
      <w:start w:val="1"/>
      <w:numFmt w:val="bullet"/>
      <w:lvlText w:val=""/>
      <w:lvlJc w:val="left"/>
      <w:pPr>
        <w:tabs>
          <w:tab w:val="num" w:pos="5890"/>
        </w:tabs>
        <w:ind w:left="5890" w:hanging="360"/>
      </w:pPr>
      <w:rPr>
        <w:rFonts w:ascii="Symbol" w:hAnsi="Symbol" w:cs="Symbol" w:hint="default"/>
      </w:rPr>
    </w:lvl>
    <w:lvl w:ilvl="7" w:tplc="04190003">
      <w:start w:val="1"/>
      <w:numFmt w:val="bullet"/>
      <w:lvlText w:val="o"/>
      <w:lvlJc w:val="left"/>
      <w:pPr>
        <w:tabs>
          <w:tab w:val="num" w:pos="6610"/>
        </w:tabs>
        <w:ind w:left="6610" w:hanging="360"/>
      </w:pPr>
      <w:rPr>
        <w:rFonts w:ascii="Courier New" w:hAnsi="Courier New" w:cs="Courier New" w:hint="default"/>
      </w:rPr>
    </w:lvl>
    <w:lvl w:ilvl="8" w:tplc="04190005">
      <w:start w:val="1"/>
      <w:numFmt w:val="bullet"/>
      <w:lvlText w:val=""/>
      <w:lvlJc w:val="left"/>
      <w:pPr>
        <w:tabs>
          <w:tab w:val="num" w:pos="7330"/>
        </w:tabs>
        <w:ind w:left="7330" w:hanging="360"/>
      </w:pPr>
      <w:rPr>
        <w:rFonts w:ascii="Wingdings" w:hAnsi="Wingdings" w:cs="Wingdings" w:hint="default"/>
      </w:rPr>
    </w:lvl>
  </w:abstractNum>
  <w:abstractNum w:abstractNumId="78">
    <w:nsid w:val="76C37559"/>
    <w:multiLevelType w:val="hybridMultilevel"/>
    <w:tmpl w:val="2A008FE6"/>
    <w:lvl w:ilvl="0" w:tplc="E1EEF4D6">
      <w:start w:val="4"/>
      <w:numFmt w:val="decimal"/>
      <w:lvlText w:val="%1."/>
      <w:lvlJc w:val="left"/>
      <w:pPr>
        <w:tabs>
          <w:tab w:val="num" w:pos="1211"/>
        </w:tabs>
        <w:ind w:left="1211" w:hanging="360"/>
      </w:pPr>
      <w:rPr>
        <w:rFonts w:hint="default"/>
      </w:rPr>
    </w:lvl>
    <w:lvl w:ilvl="1" w:tplc="5BBE14A0">
      <w:start w:val="1"/>
      <w:numFmt w:val="decimal"/>
      <w:isLgl/>
      <w:lvlText w:val="%2."/>
      <w:lvlJc w:val="left"/>
      <w:pPr>
        <w:tabs>
          <w:tab w:val="num" w:pos="600"/>
        </w:tabs>
        <w:ind w:left="600" w:hanging="360"/>
      </w:pPr>
      <w:rPr>
        <w:rFonts w:ascii="Times New Roman" w:eastAsia="Times New Roman" w:hAnsi="Times New Roman"/>
      </w:rPr>
    </w:lvl>
    <w:lvl w:ilvl="2" w:tplc="865AD2B6">
      <w:numFmt w:val="none"/>
      <w:lvlText w:val=""/>
      <w:lvlJc w:val="left"/>
      <w:pPr>
        <w:tabs>
          <w:tab w:val="num" w:pos="360"/>
        </w:tabs>
      </w:pPr>
    </w:lvl>
    <w:lvl w:ilvl="3" w:tplc="08AAC838">
      <w:numFmt w:val="none"/>
      <w:lvlText w:val=""/>
      <w:lvlJc w:val="left"/>
      <w:pPr>
        <w:tabs>
          <w:tab w:val="num" w:pos="360"/>
        </w:tabs>
      </w:pPr>
    </w:lvl>
    <w:lvl w:ilvl="4" w:tplc="8090AE7A">
      <w:numFmt w:val="none"/>
      <w:lvlText w:val=""/>
      <w:lvlJc w:val="left"/>
      <w:pPr>
        <w:tabs>
          <w:tab w:val="num" w:pos="360"/>
        </w:tabs>
      </w:pPr>
    </w:lvl>
    <w:lvl w:ilvl="5" w:tplc="2F0433A4">
      <w:numFmt w:val="none"/>
      <w:lvlText w:val=""/>
      <w:lvlJc w:val="left"/>
      <w:pPr>
        <w:tabs>
          <w:tab w:val="num" w:pos="360"/>
        </w:tabs>
      </w:pPr>
    </w:lvl>
    <w:lvl w:ilvl="6" w:tplc="918421E0">
      <w:numFmt w:val="none"/>
      <w:lvlText w:val=""/>
      <w:lvlJc w:val="left"/>
      <w:pPr>
        <w:tabs>
          <w:tab w:val="num" w:pos="360"/>
        </w:tabs>
      </w:pPr>
    </w:lvl>
    <w:lvl w:ilvl="7" w:tplc="137A85DC">
      <w:numFmt w:val="none"/>
      <w:lvlText w:val=""/>
      <w:lvlJc w:val="left"/>
      <w:pPr>
        <w:tabs>
          <w:tab w:val="num" w:pos="360"/>
        </w:tabs>
      </w:pPr>
    </w:lvl>
    <w:lvl w:ilvl="8" w:tplc="F196C03E">
      <w:numFmt w:val="none"/>
      <w:lvlText w:val=""/>
      <w:lvlJc w:val="left"/>
      <w:pPr>
        <w:tabs>
          <w:tab w:val="num" w:pos="360"/>
        </w:tabs>
      </w:pPr>
    </w:lvl>
  </w:abstractNum>
  <w:abstractNum w:abstractNumId="79">
    <w:nsid w:val="7915666F"/>
    <w:multiLevelType w:val="hybridMultilevel"/>
    <w:tmpl w:val="15605FB4"/>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80">
    <w:nsid w:val="79AD2E1B"/>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81">
    <w:nsid w:val="79C55AE5"/>
    <w:multiLevelType w:val="multilevel"/>
    <w:tmpl w:val="963644FC"/>
    <w:lvl w:ilvl="0">
      <w:start w:val="1"/>
      <w:numFmt w:val="decimal"/>
      <w:lvlText w:val="%1."/>
      <w:lvlJc w:val="left"/>
      <w:pPr>
        <w:tabs>
          <w:tab w:val="num" w:pos="928"/>
        </w:tabs>
        <w:ind w:left="0" w:firstLine="567"/>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82">
    <w:nsid w:val="7D75435C"/>
    <w:multiLevelType w:val="hybridMultilevel"/>
    <w:tmpl w:val="D49A946A"/>
    <w:lvl w:ilvl="0" w:tplc="04190005">
      <w:start w:val="1"/>
      <w:numFmt w:val="bullet"/>
      <w:lvlText w:val=""/>
      <w:lvlJc w:val="left"/>
      <w:pPr>
        <w:tabs>
          <w:tab w:val="num" w:pos="1146"/>
        </w:tabs>
        <w:ind w:left="1146" w:hanging="360"/>
      </w:pPr>
      <w:rPr>
        <w:rFonts w:ascii="Wingdings" w:hAnsi="Wingdings" w:cs="Wingding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83">
    <w:nsid w:val="7E1F4957"/>
    <w:multiLevelType w:val="hybridMultilevel"/>
    <w:tmpl w:val="8996E98A"/>
    <w:lvl w:ilvl="0" w:tplc="44A4A5CC">
      <w:start w:val="1"/>
      <w:numFmt w:val="decimal"/>
      <w:pStyle w:val="11"/>
      <w:lvlText w:val="%1."/>
      <w:lvlJc w:val="left"/>
      <w:pPr>
        <w:ind w:left="1211" w:hanging="360"/>
      </w:pPr>
      <w:rPr>
        <w:rFonts w:hint="default"/>
      </w:rPr>
    </w:lvl>
    <w:lvl w:ilvl="1" w:tplc="0419000F">
      <w:start w:val="1"/>
      <w:numFmt w:val="decimal"/>
      <w:lvlText w:val="%2."/>
      <w:lvlJc w:val="left"/>
      <w:pPr>
        <w:tabs>
          <w:tab w:val="num" w:pos="360"/>
        </w:tabs>
      </w:pPr>
    </w:lvl>
    <w:lvl w:ilvl="2" w:tplc="8874348A">
      <w:numFmt w:val="none"/>
      <w:lvlText w:val=""/>
      <w:lvlJc w:val="left"/>
      <w:pPr>
        <w:tabs>
          <w:tab w:val="num" w:pos="360"/>
        </w:tabs>
      </w:pPr>
    </w:lvl>
    <w:lvl w:ilvl="3" w:tplc="DBC83326">
      <w:numFmt w:val="none"/>
      <w:lvlText w:val=""/>
      <w:lvlJc w:val="left"/>
      <w:pPr>
        <w:tabs>
          <w:tab w:val="num" w:pos="360"/>
        </w:tabs>
      </w:pPr>
    </w:lvl>
    <w:lvl w:ilvl="4" w:tplc="A14A10E0">
      <w:numFmt w:val="none"/>
      <w:lvlText w:val=""/>
      <w:lvlJc w:val="left"/>
      <w:pPr>
        <w:tabs>
          <w:tab w:val="num" w:pos="360"/>
        </w:tabs>
      </w:pPr>
    </w:lvl>
    <w:lvl w:ilvl="5" w:tplc="D6B67E04">
      <w:numFmt w:val="none"/>
      <w:lvlText w:val=""/>
      <w:lvlJc w:val="left"/>
      <w:pPr>
        <w:tabs>
          <w:tab w:val="num" w:pos="360"/>
        </w:tabs>
      </w:pPr>
    </w:lvl>
    <w:lvl w:ilvl="6" w:tplc="FF8AE0BE">
      <w:numFmt w:val="none"/>
      <w:lvlText w:val=""/>
      <w:lvlJc w:val="left"/>
      <w:pPr>
        <w:tabs>
          <w:tab w:val="num" w:pos="360"/>
        </w:tabs>
      </w:pPr>
    </w:lvl>
    <w:lvl w:ilvl="7" w:tplc="95209576">
      <w:numFmt w:val="none"/>
      <w:lvlText w:val=""/>
      <w:lvlJc w:val="left"/>
      <w:pPr>
        <w:tabs>
          <w:tab w:val="num" w:pos="360"/>
        </w:tabs>
      </w:pPr>
    </w:lvl>
    <w:lvl w:ilvl="8" w:tplc="66AAE1F0">
      <w:numFmt w:val="none"/>
      <w:lvlText w:val=""/>
      <w:lvlJc w:val="left"/>
      <w:pPr>
        <w:tabs>
          <w:tab w:val="num" w:pos="360"/>
        </w:tabs>
      </w:pPr>
    </w:lvl>
  </w:abstractNum>
  <w:num w:numId="1">
    <w:abstractNumId w:val="50"/>
  </w:num>
  <w:num w:numId="2">
    <w:abstractNumId w:val="65"/>
  </w:num>
  <w:num w:numId="3">
    <w:abstractNumId w:val="41"/>
    <w:lvlOverride w:ilvl="0">
      <w:startOverride w:val="1"/>
    </w:lvlOverride>
  </w:num>
  <w:num w:numId="4">
    <w:abstractNumId w:val="24"/>
  </w:num>
  <w:num w:numId="5">
    <w:abstractNumId w:val="62"/>
  </w:num>
  <w:num w:numId="6">
    <w:abstractNumId w:val="79"/>
  </w:num>
  <w:num w:numId="7">
    <w:abstractNumId w:val="31"/>
  </w:num>
  <w:num w:numId="8">
    <w:abstractNumId w:val="74"/>
  </w:num>
  <w:num w:numId="9">
    <w:abstractNumId w:val="83"/>
  </w:num>
  <w:num w:numId="10">
    <w:abstractNumId w:val="54"/>
  </w:num>
  <w:num w:numId="11">
    <w:abstractNumId w:val="23"/>
  </w:num>
  <w:num w:numId="12">
    <w:abstractNumId w:val="72"/>
  </w:num>
  <w:num w:numId="13">
    <w:abstractNumId w:val="10"/>
  </w:num>
  <w:num w:numId="14">
    <w:abstractNumId w:val="71"/>
  </w:num>
  <w:num w:numId="15">
    <w:abstractNumId w:val="32"/>
  </w:num>
  <w:num w:numId="16">
    <w:abstractNumId w:val="59"/>
  </w:num>
  <w:num w:numId="17">
    <w:abstractNumId w:val="77"/>
  </w:num>
  <w:num w:numId="18">
    <w:abstractNumId w:val="16"/>
  </w:num>
  <w:num w:numId="19">
    <w:abstractNumId w:val="51"/>
  </w:num>
  <w:num w:numId="20">
    <w:abstractNumId w:val="14"/>
  </w:num>
  <w:num w:numId="21">
    <w:abstractNumId w:val="82"/>
  </w:num>
  <w:num w:numId="22">
    <w:abstractNumId w:val="56"/>
  </w:num>
  <w:num w:numId="23">
    <w:abstractNumId w:val="38"/>
  </w:num>
  <w:num w:numId="24">
    <w:abstractNumId w:val="60"/>
  </w:num>
  <w:num w:numId="25">
    <w:abstractNumId w:val="35"/>
  </w:num>
  <w:num w:numId="26">
    <w:abstractNumId w:val="47"/>
  </w:num>
  <w:num w:numId="27">
    <w:abstractNumId w:val="39"/>
  </w:num>
  <w:num w:numId="28">
    <w:abstractNumId w:val="13"/>
  </w:num>
  <w:num w:numId="29">
    <w:abstractNumId w:val="29"/>
  </w:num>
  <w:num w:numId="30">
    <w:abstractNumId w:val="81"/>
  </w:num>
  <w:num w:numId="31">
    <w:abstractNumId w:val="52"/>
  </w:num>
  <w:num w:numId="32">
    <w:abstractNumId w:val="20"/>
  </w:num>
  <w:num w:numId="33">
    <w:abstractNumId w:val="33"/>
  </w:num>
  <w:num w:numId="34">
    <w:abstractNumId w:val="45"/>
  </w:num>
  <w:num w:numId="35">
    <w:abstractNumId w:val="21"/>
  </w:num>
  <w:num w:numId="36">
    <w:abstractNumId w:val="28"/>
  </w:num>
  <w:num w:numId="37">
    <w:abstractNumId w:val="64"/>
  </w:num>
  <w:num w:numId="38">
    <w:abstractNumId w:val="15"/>
  </w:num>
  <w:num w:numId="39">
    <w:abstractNumId w:val="75"/>
  </w:num>
  <w:num w:numId="40">
    <w:abstractNumId w:val="44"/>
  </w:num>
  <w:num w:numId="41">
    <w:abstractNumId w:val="25"/>
  </w:num>
  <w:num w:numId="42">
    <w:abstractNumId w:val="63"/>
  </w:num>
  <w:num w:numId="43">
    <w:abstractNumId w:val="70"/>
  </w:num>
  <w:num w:numId="44">
    <w:abstractNumId w:val="49"/>
  </w:num>
  <w:num w:numId="45">
    <w:abstractNumId w:val="11"/>
  </w:num>
  <w:num w:numId="46">
    <w:abstractNumId w:val="19"/>
  </w:num>
  <w:num w:numId="47">
    <w:abstractNumId w:val="17"/>
  </w:num>
  <w:num w:numId="48">
    <w:abstractNumId w:val="53"/>
  </w:num>
  <w:num w:numId="49">
    <w:abstractNumId w:val="36"/>
  </w:num>
  <w:num w:numId="50">
    <w:abstractNumId w:val="18"/>
  </w:num>
  <w:num w:numId="51">
    <w:abstractNumId w:val="27"/>
  </w:num>
  <w:num w:numId="52">
    <w:abstractNumId w:val="58"/>
  </w:num>
  <w:num w:numId="53">
    <w:abstractNumId w:val="55"/>
  </w:num>
  <w:num w:numId="54">
    <w:abstractNumId w:val="80"/>
  </w:num>
  <w:num w:numId="55">
    <w:abstractNumId w:val="66"/>
  </w:num>
  <w:num w:numId="56">
    <w:abstractNumId w:val="37"/>
  </w:num>
  <w:num w:numId="57">
    <w:abstractNumId w:val="41"/>
  </w:num>
  <w:num w:numId="58">
    <w:abstractNumId w:val="30"/>
  </w:num>
  <w:num w:numId="59">
    <w:abstractNumId w:val="76"/>
  </w:num>
  <w:num w:numId="60">
    <w:abstractNumId w:val="69"/>
  </w:num>
  <w:num w:numId="61">
    <w:abstractNumId w:val="68"/>
  </w:num>
  <w:num w:numId="62">
    <w:abstractNumId w:val="22"/>
  </w:num>
  <w:num w:numId="63">
    <w:abstractNumId w:val="40"/>
  </w:num>
  <w:num w:numId="64">
    <w:abstractNumId w:val="78"/>
  </w:num>
  <w:num w:numId="65">
    <w:abstractNumId w:val="73"/>
  </w:num>
  <w:num w:numId="66">
    <w:abstractNumId w:val="48"/>
  </w:num>
  <w:num w:numId="67">
    <w:abstractNumId w:val="12"/>
  </w:num>
  <w:num w:numId="68">
    <w:abstractNumId w:val="43"/>
  </w:num>
  <w:num w:numId="69">
    <w:abstractNumId w:val="34"/>
  </w:num>
  <w:num w:numId="70">
    <w:abstractNumId w:val="26"/>
  </w:num>
  <w:num w:numId="71">
    <w:abstractNumId w:val="46"/>
  </w:num>
  <w:num w:numId="72">
    <w:abstractNumId w:val="67"/>
  </w:num>
  <w:num w:numId="73">
    <w:abstractNumId w:val="57"/>
  </w:num>
  <w:num w:numId="74">
    <w:abstractNumId w:val="42"/>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9"/>
  </w:num>
  <w:num w:numId="81">
    <w:abstractNumId w:val="7"/>
  </w:num>
  <w:num w:numId="82">
    <w:abstractNumId w:val="6"/>
  </w:num>
  <w:num w:numId="83">
    <w:abstractNumId w:val="5"/>
  </w:num>
  <w:num w:numId="84">
    <w:abstractNumId w:val="4"/>
  </w:num>
  <w:num w:numId="85">
    <w:abstractNumId w:val="8"/>
  </w:num>
  <w:num w:numId="86">
    <w:abstractNumId w:val="3"/>
  </w:num>
  <w:num w:numId="87">
    <w:abstractNumId w:val="2"/>
  </w:num>
  <w:num w:numId="88">
    <w:abstractNumId w:val="1"/>
  </w:num>
  <w:num w:numId="89">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7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252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968E4"/>
    <w:rsid w:val="00000759"/>
    <w:rsid w:val="00001415"/>
    <w:rsid w:val="000016E9"/>
    <w:rsid w:val="0000182C"/>
    <w:rsid w:val="000034E8"/>
    <w:rsid w:val="00007C14"/>
    <w:rsid w:val="00010678"/>
    <w:rsid w:val="00012B3C"/>
    <w:rsid w:val="00012D8C"/>
    <w:rsid w:val="00013ADD"/>
    <w:rsid w:val="00014F81"/>
    <w:rsid w:val="000154BF"/>
    <w:rsid w:val="00015753"/>
    <w:rsid w:val="00015DD4"/>
    <w:rsid w:val="00016168"/>
    <w:rsid w:val="00020033"/>
    <w:rsid w:val="00020D5C"/>
    <w:rsid w:val="00021416"/>
    <w:rsid w:val="00021418"/>
    <w:rsid w:val="00021A28"/>
    <w:rsid w:val="000244AC"/>
    <w:rsid w:val="00027049"/>
    <w:rsid w:val="00027856"/>
    <w:rsid w:val="000309B4"/>
    <w:rsid w:val="00031AC9"/>
    <w:rsid w:val="00033A71"/>
    <w:rsid w:val="00033E19"/>
    <w:rsid w:val="000352F5"/>
    <w:rsid w:val="00036BBF"/>
    <w:rsid w:val="0004056E"/>
    <w:rsid w:val="0004070D"/>
    <w:rsid w:val="00041E9F"/>
    <w:rsid w:val="00042DAA"/>
    <w:rsid w:val="00042E3F"/>
    <w:rsid w:val="00043995"/>
    <w:rsid w:val="00050087"/>
    <w:rsid w:val="00051004"/>
    <w:rsid w:val="00051A86"/>
    <w:rsid w:val="00052267"/>
    <w:rsid w:val="0005378B"/>
    <w:rsid w:val="00055DBF"/>
    <w:rsid w:val="000601F1"/>
    <w:rsid w:val="0006082A"/>
    <w:rsid w:val="0006254B"/>
    <w:rsid w:val="00062FBC"/>
    <w:rsid w:val="00064FA8"/>
    <w:rsid w:val="00066637"/>
    <w:rsid w:val="00066B9E"/>
    <w:rsid w:val="00067436"/>
    <w:rsid w:val="0006777B"/>
    <w:rsid w:val="00070259"/>
    <w:rsid w:val="00070EBF"/>
    <w:rsid w:val="0007107F"/>
    <w:rsid w:val="00072CE1"/>
    <w:rsid w:val="00072F4A"/>
    <w:rsid w:val="000761EA"/>
    <w:rsid w:val="00081AAD"/>
    <w:rsid w:val="000849B2"/>
    <w:rsid w:val="000864BF"/>
    <w:rsid w:val="00087F0F"/>
    <w:rsid w:val="00090214"/>
    <w:rsid w:val="00091120"/>
    <w:rsid w:val="00091645"/>
    <w:rsid w:val="00093FC9"/>
    <w:rsid w:val="000950D9"/>
    <w:rsid w:val="000968E4"/>
    <w:rsid w:val="00097FFC"/>
    <w:rsid w:val="000A16E6"/>
    <w:rsid w:val="000A1A69"/>
    <w:rsid w:val="000A1B3E"/>
    <w:rsid w:val="000A3A04"/>
    <w:rsid w:val="000A51A9"/>
    <w:rsid w:val="000A6239"/>
    <w:rsid w:val="000A65FC"/>
    <w:rsid w:val="000A7ECB"/>
    <w:rsid w:val="000C217D"/>
    <w:rsid w:val="000C3DAB"/>
    <w:rsid w:val="000C45AF"/>
    <w:rsid w:val="000C48E5"/>
    <w:rsid w:val="000D0548"/>
    <w:rsid w:val="000D082B"/>
    <w:rsid w:val="000D10AD"/>
    <w:rsid w:val="000D1E8A"/>
    <w:rsid w:val="000D29D5"/>
    <w:rsid w:val="000D30B4"/>
    <w:rsid w:val="000D4E5E"/>
    <w:rsid w:val="000D54C7"/>
    <w:rsid w:val="000D5542"/>
    <w:rsid w:val="000D772D"/>
    <w:rsid w:val="000E54FD"/>
    <w:rsid w:val="000E7541"/>
    <w:rsid w:val="000F00DC"/>
    <w:rsid w:val="000F1214"/>
    <w:rsid w:val="000F3128"/>
    <w:rsid w:val="000F4358"/>
    <w:rsid w:val="00100629"/>
    <w:rsid w:val="0010093E"/>
    <w:rsid w:val="0010263D"/>
    <w:rsid w:val="00103016"/>
    <w:rsid w:val="00105C29"/>
    <w:rsid w:val="00106241"/>
    <w:rsid w:val="00110FCE"/>
    <w:rsid w:val="00112E4D"/>
    <w:rsid w:val="00112FA8"/>
    <w:rsid w:val="00113730"/>
    <w:rsid w:val="00114271"/>
    <w:rsid w:val="00116254"/>
    <w:rsid w:val="001164A9"/>
    <w:rsid w:val="00120EA4"/>
    <w:rsid w:val="00121B3A"/>
    <w:rsid w:val="001238AC"/>
    <w:rsid w:val="00124170"/>
    <w:rsid w:val="001251AA"/>
    <w:rsid w:val="00127A4E"/>
    <w:rsid w:val="001300A7"/>
    <w:rsid w:val="00130182"/>
    <w:rsid w:val="00133C58"/>
    <w:rsid w:val="001352A2"/>
    <w:rsid w:val="0014029C"/>
    <w:rsid w:val="00140B19"/>
    <w:rsid w:val="0014383F"/>
    <w:rsid w:val="00145124"/>
    <w:rsid w:val="00154638"/>
    <w:rsid w:val="00155000"/>
    <w:rsid w:val="0015711B"/>
    <w:rsid w:val="00160DAC"/>
    <w:rsid w:val="00160E8F"/>
    <w:rsid w:val="00162306"/>
    <w:rsid w:val="00162FC9"/>
    <w:rsid w:val="001648A5"/>
    <w:rsid w:val="0016711C"/>
    <w:rsid w:val="001672D0"/>
    <w:rsid w:val="001675CC"/>
    <w:rsid w:val="00167D37"/>
    <w:rsid w:val="0017268B"/>
    <w:rsid w:val="00176DC8"/>
    <w:rsid w:val="00177F73"/>
    <w:rsid w:val="00182A30"/>
    <w:rsid w:val="00185F8C"/>
    <w:rsid w:val="00185F8D"/>
    <w:rsid w:val="001920C0"/>
    <w:rsid w:val="0019384E"/>
    <w:rsid w:val="0019401B"/>
    <w:rsid w:val="00194B6A"/>
    <w:rsid w:val="001A560B"/>
    <w:rsid w:val="001A7A5C"/>
    <w:rsid w:val="001B0449"/>
    <w:rsid w:val="001B10AA"/>
    <w:rsid w:val="001B147E"/>
    <w:rsid w:val="001B3EC8"/>
    <w:rsid w:val="001B5502"/>
    <w:rsid w:val="001B637F"/>
    <w:rsid w:val="001B7781"/>
    <w:rsid w:val="001C0EE4"/>
    <w:rsid w:val="001C22C8"/>
    <w:rsid w:val="001C47E9"/>
    <w:rsid w:val="001C481F"/>
    <w:rsid w:val="001C5911"/>
    <w:rsid w:val="001D18B2"/>
    <w:rsid w:val="001D29C0"/>
    <w:rsid w:val="001D2DCB"/>
    <w:rsid w:val="001D3F5A"/>
    <w:rsid w:val="001D4B9E"/>
    <w:rsid w:val="001D5022"/>
    <w:rsid w:val="001D7735"/>
    <w:rsid w:val="001D79D9"/>
    <w:rsid w:val="001E0239"/>
    <w:rsid w:val="001E2398"/>
    <w:rsid w:val="001E29E4"/>
    <w:rsid w:val="001E2CBD"/>
    <w:rsid w:val="001E53AC"/>
    <w:rsid w:val="001E799A"/>
    <w:rsid w:val="001E7D34"/>
    <w:rsid w:val="001F1135"/>
    <w:rsid w:val="001F1AC0"/>
    <w:rsid w:val="001F3DBE"/>
    <w:rsid w:val="001F5F9A"/>
    <w:rsid w:val="001F7D90"/>
    <w:rsid w:val="00200813"/>
    <w:rsid w:val="00200C39"/>
    <w:rsid w:val="002024BA"/>
    <w:rsid w:val="00204CEF"/>
    <w:rsid w:val="00210A88"/>
    <w:rsid w:val="00210BD1"/>
    <w:rsid w:val="002123B3"/>
    <w:rsid w:val="00215B23"/>
    <w:rsid w:val="002162F1"/>
    <w:rsid w:val="00217A3A"/>
    <w:rsid w:val="002206ED"/>
    <w:rsid w:val="00221D2C"/>
    <w:rsid w:val="00221DF4"/>
    <w:rsid w:val="002220AE"/>
    <w:rsid w:val="00222AA0"/>
    <w:rsid w:val="00224D86"/>
    <w:rsid w:val="00225497"/>
    <w:rsid w:val="002257A4"/>
    <w:rsid w:val="0022589E"/>
    <w:rsid w:val="00230DC0"/>
    <w:rsid w:val="00233B25"/>
    <w:rsid w:val="00234E4C"/>
    <w:rsid w:val="002350A3"/>
    <w:rsid w:val="00236175"/>
    <w:rsid w:val="00236CAF"/>
    <w:rsid w:val="002407CA"/>
    <w:rsid w:val="00241875"/>
    <w:rsid w:val="00241E23"/>
    <w:rsid w:val="0024269C"/>
    <w:rsid w:val="00243493"/>
    <w:rsid w:val="00243B74"/>
    <w:rsid w:val="0024662D"/>
    <w:rsid w:val="00246BF9"/>
    <w:rsid w:val="002472BE"/>
    <w:rsid w:val="0025164A"/>
    <w:rsid w:val="00251CD5"/>
    <w:rsid w:val="00252151"/>
    <w:rsid w:val="002526FC"/>
    <w:rsid w:val="00252F33"/>
    <w:rsid w:val="002537BF"/>
    <w:rsid w:val="0025498B"/>
    <w:rsid w:val="0025530F"/>
    <w:rsid w:val="002626F9"/>
    <w:rsid w:val="002647C2"/>
    <w:rsid w:val="0026562F"/>
    <w:rsid w:val="00265FCA"/>
    <w:rsid w:val="00266208"/>
    <w:rsid w:val="00266F53"/>
    <w:rsid w:val="0027055A"/>
    <w:rsid w:val="00270D12"/>
    <w:rsid w:val="00270FB4"/>
    <w:rsid w:val="00271515"/>
    <w:rsid w:val="00272142"/>
    <w:rsid w:val="0027438D"/>
    <w:rsid w:val="00274B56"/>
    <w:rsid w:val="00275975"/>
    <w:rsid w:val="00277E8F"/>
    <w:rsid w:val="00281255"/>
    <w:rsid w:val="00282C9F"/>
    <w:rsid w:val="00283444"/>
    <w:rsid w:val="00283B49"/>
    <w:rsid w:val="0028738B"/>
    <w:rsid w:val="002A130B"/>
    <w:rsid w:val="002A17CD"/>
    <w:rsid w:val="002A32B7"/>
    <w:rsid w:val="002A5680"/>
    <w:rsid w:val="002A7126"/>
    <w:rsid w:val="002B0E7B"/>
    <w:rsid w:val="002B2454"/>
    <w:rsid w:val="002B247E"/>
    <w:rsid w:val="002B402C"/>
    <w:rsid w:val="002B4FAD"/>
    <w:rsid w:val="002C15CE"/>
    <w:rsid w:val="002C2BEB"/>
    <w:rsid w:val="002C3059"/>
    <w:rsid w:val="002C3EC4"/>
    <w:rsid w:val="002C5C42"/>
    <w:rsid w:val="002C7206"/>
    <w:rsid w:val="002D4E07"/>
    <w:rsid w:val="002D552D"/>
    <w:rsid w:val="002E0F79"/>
    <w:rsid w:val="002E21E0"/>
    <w:rsid w:val="002E2588"/>
    <w:rsid w:val="002E2C27"/>
    <w:rsid w:val="002E4C20"/>
    <w:rsid w:val="002E6700"/>
    <w:rsid w:val="002F0DA1"/>
    <w:rsid w:val="002F616D"/>
    <w:rsid w:val="002F6BF6"/>
    <w:rsid w:val="002F7B1C"/>
    <w:rsid w:val="003014A5"/>
    <w:rsid w:val="00301A90"/>
    <w:rsid w:val="00301E05"/>
    <w:rsid w:val="00301E4A"/>
    <w:rsid w:val="00304425"/>
    <w:rsid w:val="00304C92"/>
    <w:rsid w:val="00304D68"/>
    <w:rsid w:val="003072D5"/>
    <w:rsid w:val="00312716"/>
    <w:rsid w:val="00313018"/>
    <w:rsid w:val="003148AC"/>
    <w:rsid w:val="00315163"/>
    <w:rsid w:val="003158B2"/>
    <w:rsid w:val="003174AC"/>
    <w:rsid w:val="00317C6B"/>
    <w:rsid w:val="0032112C"/>
    <w:rsid w:val="0032294D"/>
    <w:rsid w:val="0032422E"/>
    <w:rsid w:val="00324BC0"/>
    <w:rsid w:val="00324ED3"/>
    <w:rsid w:val="0032507C"/>
    <w:rsid w:val="00326916"/>
    <w:rsid w:val="00331BF8"/>
    <w:rsid w:val="00333DA1"/>
    <w:rsid w:val="00335AA8"/>
    <w:rsid w:val="00344C49"/>
    <w:rsid w:val="00345343"/>
    <w:rsid w:val="0034584C"/>
    <w:rsid w:val="00345CB2"/>
    <w:rsid w:val="0034684D"/>
    <w:rsid w:val="00346BB4"/>
    <w:rsid w:val="0035069C"/>
    <w:rsid w:val="003511A2"/>
    <w:rsid w:val="0035257B"/>
    <w:rsid w:val="00355D0E"/>
    <w:rsid w:val="00355DD6"/>
    <w:rsid w:val="00357557"/>
    <w:rsid w:val="00357AEB"/>
    <w:rsid w:val="003628E3"/>
    <w:rsid w:val="00362C46"/>
    <w:rsid w:val="00363133"/>
    <w:rsid w:val="00364053"/>
    <w:rsid w:val="00364361"/>
    <w:rsid w:val="003647E5"/>
    <w:rsid w:val="00366322"/>
    <w:rsid w:val="003665B0"/>
    <w:rsid w:val="00367148"/>
    <w:rsid w:val="003671EF"/>
    <w:rsid w:val="00367316"/>
    <w:rsid w:val="00374FD6"/>
    <w:rsid w:val="003768AC"/>
    <w:rsid w:val="0038048A"/>
    <w:rsid w:val="0038180C"/>
    <w:rsid w:val="00382DA9"/>
    <w:rsid w:val="00386157"/>
    <w:rsid w:val="00391BEA"/>
    <w:rsid w:val="003921C3"/>
    <w:rsid w:val="00392A7C"/>
    <w:rsid w:val="00393CC3"/>
    <w:rsid w:val="00394BDC"/>
    <w:rsid w:val="003975F1"/>
    <w:rsid w:val="00397C50"/>
    <w:rsid w:val="003A0565"/>
    <w:rsid w:val="003A1576"/>
    <w:rsid w:val="003A1BB6"/>
    <w:rsid w:val="003A2482"/>
    <w:rsid w:val="003A3EA6"/>
    <w:rsid w:val="003A528B"/>
    <w:rsid w:val="003A5E5B"/>
    <w:rsid w:val="003A6B13"/>
    <w:rsid w:val="003A7729"/>
    <w:rsid w:val="003A7A93"/>
    <w:rsid w:val="003B1871"/>
    <w:rsid w:val="003B357A"/>
    <w:rsid w:val="003B48AB"/>
    <w:rsid w:val="003B513A"/>
    <w:rsid w:val="003B6886"/>
    <w:rsid w:val="003B6BC1"/>
    <w:rsid w:val="003C122D"/>
    <w:rsid w:val="003C3405"/>
    <w:rsid w:val="003C56F6"/>
    <w:rsid w:val="003C5A54"/>
    <w:rsid w:val="003C5CAF"/>
    <w:rsid w:val="003D06FF"/>
    <w:rsid w:val="003D0E36"/>
    <w:rsid w:val="003D6F57"/>
    <w:rsid w:val="003D7C72"/>
    <w:rsid w:val="003E20B3"/>
    <w:rsid w:val="003E47FA"/>
    <w:rsid w:val="003E48DC"/>
    <w:rsid w:val="003E4CDA"/>
    <w:rsid w:val="003E5BA2"/>
    <w:rsid w:val="003E61C6"/>
    <w:rsid w:val="003F173D"/>
    <w:rsid w:val="003F2521"/>
    <w:rsid w:val="003F2706"/>
    <w:rsid w:val="003F4880"/>
    <w:rsid w:val="003F4DBB"/>
    <w:rsid w:val="003F6A6D"/>
    <w:rsid w:val="003F7700"/>
    <w:rsid w:val="00401B68"/>
    <w:rsid w:val="00402D49"/>
    <w:rsid w:val="00403104"/>
    <w:rsid w:val="004049F0"/>
    <w:rsid w:val="00405BC3"/>
    <w:rsid w:val="00406E7B"/>
    <w:rsid w:val="004072A2"/>
    <w:rsid w:val="00410328"/>
    <w:rsid w:val="00414AD4"/>
    <w:rsid w:val="004205A1"/>
    <w:rsid w:val="00420AEB"/>
    <w:rsid w:val="00421542"/>
    <w:rsid w:val="00421620"/>
    <w:rsid w:val="004238C8"/>
    <w:rsid w:val="004278C7"/>
    <w:rsid w:val="00430398"/>
    <w:rsid w:val="004304A6"/>
    <w:rsid w:val="004310E6"/>
    <w:rsid w:val="00433231"/>
    <w:rsid w:val="004332B3"/>
    <w:rsid w:val="0043351C"/>
    <w:rsid w:val="0043468C"/>
    <w:rsid w:val="00436141"/>
    <w:rsid w:val="004366A0"/>
    <w:rsid w:val="004374A5"/>
    <w:rsid w:val="004401A9"/>
    <w:rsid w:val="00442DE1"/>
    <w:rsid w:val="004457BA"/>
    <w:rsid w:val="00451A40"/>
    <w:rsid w:val="00454F25"/>
    <w:rsid w:val="004561D7"/>
    <w:rsid w:val="004578A8"/>
    <w:rsid w:val="00460B60"/>
    <w:rsid w:val="004627A3"/>
    <w:rsid w:val="00462DEF"/>
    <w:rsid w:val="00466E8A"/>
    <w:rsid w:val="00466EF2"/>
    <w:rsid w:val="00466F6F"/>
    <w:rsid w:val="00471464"/>
    <w:rsid w:val="00471CB9"/>
    <w:rsid w:val="004773D4"/>
    <w:rsid w:val="004802A9"/>
    <w:rsid w:val="00480818"/>
    <w:rsid w:val="00480C40"/>
    <w:rsid w:val="00482A5A"/>
    <w:rsid w:val="00482CA1"/>
    <w:rsid w:val="00483BBD"/>
    <w:rsid w:val="00484B7D"/>
    <w:rsid w:val="004850B3"/>
    <w:rsid w:val="004900CE"/>
    <w:rsid w:val="00490C29"/>
    <w:rsid w:val="004910F4"/>
    <w:rsid w:val="0049177A"/>
    <w:rsid w:val="00493E3D"/>
    <w:rsid w:val="00493FBB"/>
    <w:rsid w:val="004948CA"/>
    <w:rsid w:val="004949F8"/>
    <w:rsid w:val="004A0788"/>
    <w:rsid w:val="004A7DE6"/>
    <w:rsid w:val="004B0F74"/>
    <w:rsid w:val="004B41BD"/>
    <w:rsid w:val="004B5ADF"/>
    <w:rsid w:val="004B7332"/>
    <w:rsid w:val="004C023B"/>
    <w:rsid w:val="004C2D81"/>
    <w:rsid w:val="004C521A"/>
    <w:rsid w:val="004D00C1"/>
    <w:rsid w:val="004D0784"/>
    <w:rsid w:val="004D0FEF"/>
    <w:rsid w:val="004D160A"/>
    <w:rsid w:val="004D1F3C"/>
    <w:rsid w:val="004D481F"/>
    <w:rsid w:val="004D7029"/>
    <w:rsid w:val="004E0477"/>
    <w:rsid w:val="004E2C26"/>
    <w:rsid w:val="004E6C72"/>
    <w:rsid w:val="004F1550"/>
    <w:rsid w:val="004F3856"/>
    <w:rsid w:val="004F3FDB"/>
    <w:rsid w:val="004F41F5"/>
    <w:rsid w:val="004F42F5"/>
    <w:rsid w:val="004F47CE"/>
    <w:rsid w:val="004F502F"/>
    <w:rsid w:val="004F6583"/>
    <w:rsid w:val="004F693F"/>
    <w:rsid w:val="004F6D62"/>
    <w:rsid w:val="004F71EF"/>
    <w:rsid w:val="004F7392"/>
    <w:rsid w:val="00502A97"/>
    <w:rsid w:val="00503C7D"/>
    <w:rsid w:val="00503CF7"/>
    <w:rsid w:val="00504530"/>
    <w:rsid w:val="00505A96"/>
    <w:rsid w:val="00505F25"/>
    <w:rsid w:val="0051002D"/>
    <w:rsid w:val="00514388"/>
    <w:rsid w:val="00515FB8"/>
    <w:rsid w:val="005170E7"/>
    <w:rsid w:val="0051778E"/>
    <w:rsid w:val="005207C5"/>
    <w:rsid w:val="00520A34"/>
    <w:rsid w:val="005215A3"/>
    <w:rsid w:val="0052177F"/>
    <w:rsid w:val="00521B9D"/>
    <w:rsid w:val="005233F4"/>
    <w:rsid w:val="0052384D"/>
    <w:rsid w:val="0052410A"/>
    <w:rsid w:val="00525DFF"/>
    <w:rsid w:val="00525E03"/>
    <w:rsid w:val="00530D4D"/>
    <w:rsid w:val="0053174A"/>
    <w:rsid w:val="00532DD5"/>
    <w:rsid w:val="00533E53"/>
    <w:rsid w:val="00534281"/>
    <w:rsid w:val="00534843"/>
    <w:rsid w:val="00535E0D"/>
    <w:rsid w:val="00536105"/>
    <w:rsid w:val="00537CF1"/>
    <w:rsid w:val="005419EC"/>
    <w:rsid w:val="00541B6D"/>
    <w:rsid w:val="005429DB"/>
    <w:rsid w:val="00547A78"/>
    <w:rsid w:val="00547DC3"/>
    <w:rsid w:val="005529FD"/>
    <w:rsid w:val="00553A94"/>
    <w:rsid w:val="00554576"/>
    <w:rsid w:val="005575DD"/>
    <w:rsid w:val="0055793C"/>
    <w:rsid w:val="00561BA3"/>
    <w:rsid w:val="00561D91"/>
    <w:rsid w:val="0056260C"/>
    <w:rsid w:val="00565EBE"/>
    <w:rsid w:val="0057006E"/>
    <w:rsid w:val="00570894"/>
    <w:rsid w:val="00570CF4"/>
    <w:rsid w:val="00571271"/>
    <w:rsid w:val="005714F4"/>
    <w:rsid w:val="00572293"/>
    <w:rsid w:val="005738C2"/>
    <w:rsid w:val="00574F49"/>
    <w:rsid w:val="005753BE"/>
    <w:rsid w:val="00576093"/>
    <w:rsid w:val="0058067B"/>
    <w:rsid w:val="00580BF7"/>
    <w:rsid w:val="00582C20"/>
    <w:rsid w:val="00583198"/>
    <w:rsid w:val="00583F57"/>
    <w:rsid w:val="005859FB"/>
    <w:rsid w:val="005864F0"/>
    <w:rsid w:val="00586FAB"/>
    <w:rsid w:val="00590019"/>
    <w:rsid w:val="0059420D"/>
    <w:rsid w:val="00594B0A"/>
    <w:rsid w:val="00594FAC"/>
    <w:rsid w:val="005957C2"/>
    <w:rsid w:val="00596113"/>
    <w:rsid w:val="005A1AEC"/>
    <w:rsid w:val="005A23E8"/>
    <w:rsid w:val="005A3FEA"/>
    <w:rsid w:val="005B08B2"/>
    <w:rsid w:val="005B0BB1"/>
    <w:rsid w:val="005B1819"/>
    <w:rsid w:val="005B6A1E"/>
    <w:rsid w:val="005C032C"/>
    <w:rsid w:val="005C3328"/>
    <w:rsid w:val="005C4DA5"/>
    <w:rsid w:val="005C4F23"/>
    <w:rsid w:val="005C6CD7"/>
    <w:rsid w:val="005C7396"/>
    <w:rsid w:val="005C776D"/>
    <w:rsid w:val="005C7B26"/>
    <w:rsid w:val="005C7E7D"/>
    <w:rsid w:val="005D0558"/>
    <w:rsid w:val="005D29D3"/>
    <w:rsid w:val="005D2CB9"/>
    <w:rsid w:val="005D55B4"/>
    <w:rsid w:val="005D69F9"/>
    <w:rsid w:val="005D7388"/>
    <w:rsid w:val="005E1058"/>
    <w:rsid w:val="005E112A"/>
    <w:rsid w:val="005E19EB"/>
    <w:rsid w:val="005E486A"/>
    <w:rsid w:val="005E4A29"/>
    <w:rsid w:val="005E59D8"/>
    <w:rsid w:val="005E5A11"/>
    <w:rsid w:val="005E77D6"/>
    <w:rsid w:val="005F2303"/>
    <w:rsid w:val="00602589"/>
    <w:rsid w:val="00605931"/>
    <w:rsid w:val="00610ECC"/>
    <w:rsid w:val="00613C19"/>
    <w:rsid w:val="006140E7"/>
    <w:rsid w:val="00615610"/>
    <w:rsid w:val="00615E87"/>
    <w:rsid w:val="00620E7B"/>
    <w:rsid w:val="006229EF"/>
    <w:rsid w:val="00623556"/>
    <w:rsid w:val="006266CC"/>
    <w:rsid w:val="00630651"/>
    <w:rsid w:val="006306EE"/>
    <w:rsid w:val="00633EF9"/>
    <w:rsid w:val="00637A7B"/>
    <w:rsid w:val="006444FF"/>
    <w:rsid w:val="0064648C"/>
    <w:rsid w:val="00650912"/>
    <w:rsid w:val="0065168E"/>
    <w:rsid w:val="006533C2"/>
    <w:rsid w:val="0065495C"/>
    <w:rsid w:val="00661A7A"/>
    <w:rsid w:val="00661E2E"/>
    <w:rsid w:val="00661EB7"/>
    <w:rsid w:val="0066202B"/>
    <w:rsid w:val="00662922"/>
    <w:rsid w:val="00664D30"/>
    <w:rsid w:val="00665D5D"/>
    <w:rsid w:val="00670ECB"/>
    <w:rsid w:val="00671139"/>
    <w:rsid w:val="006728CC"/>
    <w:rsid w:val="00672EBD"/>
    <w:rsid w:val="006733CA"/>
    <w:rsid w:val="00673961"/>
    <w:rsid w:val="00674694"/>
    <w:rsid w:val="00676276"/>
    <w:rsid w:val="00677553"/>
    <w:rsid w:val="00680352"/>
    <w:rsid w:val="00682456"/>
    <w:rsid w:val="006849E7"/>
    <w:rsid w:val="00685669"/>
    <w:rsid w:val="00691E9E"/>
    <w:rsid w:val="00692FFB"/>
    <w:rsid w:val="00694D94"/>
    <w:rsid w:val="006950C1"/>
    <w:rsid w:val="006972B8"/>
    <w:rsid w:val="00697830"/>
    <w:rsid w:val="00697B4F"/>
    <w:rsid w:val="006A2A44"/>
    <w:rsid w:val="006A4FEE"/>
    <w:rsid w:val="006A5A12"/>
    <w:rsid w:val="006A74AB"/>
    <w:rsid w:val="006B0F01"/>
    <w:rsid w:val="006B2239"/>
    <w:rsid w:val="006B2EBF"/>
    <w:rsid w:val="006B3C31"/>
    <w:rsid w:val="006B3F22"/>
    <w:rsid w:val="006B4BEC"/>
    <w:rsid w:val="006B5663"/>
    <w:rsid w:val="006B76BD"/>
    <w:rsid w:val="006B7ABE"/>
    <w:rsid w:val="006B7C38"/>
    <w:rsid w:val="006B7FAC"/>
    <w:rsid w:val="006C0079"/>
    <w:rsid w:val="006C0221"/>
    <w:rsid w:val="006C197B"/>
    <w:rsid w:val="006C390D"/>
    <w:rsid w:val="006C55D0"/>
    <w:rsid w:val="006C6F02"/>
    <w:rsid w:val="006D09F7"/>
    <w:rsid w:val="006D303D"/>
    <w:rsid w:val="006D3E1F"/>
    <w:rsid w:val="006D7E64"/>
    <w:rsid w:val="006E3A25"/>
    <w:rsid w:val="006E4B8B"/>
    <w:rsid w:val="006E53CF"/>
    <w:rsid w:val="006E66E4"/>
    <w:rsid w:val="006E7F51"/>
    <w:rsid w:val="006F238D"/>
    <w:rsid w:val="006F25B9"/>
    <w:rsid w:val="006F2D5A"/>
    <w:rsid w:val="006F4143"/>
    <w:rsid w:val="006F7D79"/>
    <w:rsid w:val="00701548"/>
    <w:rsid w:val="00703518"/>
    <w:rsid w:val="00705507"/>
    <w:rsid w:val="00705691"/>
    <w:rsid w:val="00706163"/>
    <w:rsid w:val="007064BB"/>
    <w:rsid w:val="00706E14"/>
    <w:rsid w:val="00714E15"/>
    <w:rsid w:val="0071578F"/>
    <w:rsid w:val="007166E1"/>
    <w:rsid w:val="00716DF6"/>
    <w:rsid w:val="00720617"/>
    <w:rsid w:val="00723B9A"/>
    <w:rsid w:val="00723C90"/>
    <w:rsid w:val="00724784"/>
    <w:rsid w:val="00724792"/>
    <w:rsid w:val="00724DD8"/>
    <w:rsid w:val="007258A7"/>
    <w:rsid w:val="0072669D"/>
    <w:rsid w:val="007303BC"/>
    <w:rsid w:val="0073075A"/>
    <w:rsid w:val="007311B2"/>
    <w:rsid w:val="007328BD"/>
    <w:rsid w:val="007331FF"/>
    <w:rsid w:val="00733A17"/>
    <w:rsid w:val="00734DF0"/>
    <w:rsid w:val="00736192"/>
    <w:rsid w:val="00736ACE"/>
    <w:rsid w:val="00736B63"/>
    <w:rsid w:val="007373B6"/>
    <w:rsid w:val="00737E37"/>
    <w:rsid w:val="00743434"/>
    <w:rsid w:val="007445F2"/>
    <w:rsid w:val="00751A8C"/>
    <w:rsid w:val="00752595"/>
    <w:rsid w:val="00757802"/>
    <w:rsid w:val="00757D23"/>
    <w:rsid w:val="00761EBC"/>
    <w:rsid w:val="00763B19"/>
    <w:rsid w:val="0076495E"/>
    <w:rsid w:val="007652A5"/>
    <w:rsid w:val="00767A27"/>
    <w:rsid w:val="00770A50"/>
    <w:rsid w:val="007716DD"/>
    <w:rsid w:val="00771B68"/>
    <w:rsid w:val="007747F4"/>
    <w:rsid w:val="007777CC"/>
    <w:rsid w:val="00781399"/>
    <w:rsid w:val="00782DB5"/>
    <w:rsid w:val="007830A7"/>
    <w:rsid w:val="00783119"/>
    <w:rsid w:val="00784B0D"/>
    <w:rsid w:val="00785E92"/>
    <w:rsid w:val="00786214"/>
    <w:rsid w:val="00787254"/>
    <w:rsid w:val="00792E30"/>
    <w:rsid w:val="00794897"/>
    <w:rsid w:val="0079629A"/>
    <w:rsid w:val="007968DB"/>
    <w:rsid w:val="00797122"/>
    <w:rsid w:val="007A045D"/>
    <w:rsid w:val="007A1AB3"/>
    <w:rsid w:val="007A2091"/>
    <w:rsid w:val="007A6F29"/>
    <w:rsid w:val="007A7DD8"/>
    <w:rsid w:val="007B03EF"/>
    <w:rsid w:val="007B05B8"/>
    <w:rsid w:val="007B0641"/>
    <w:rsid w:val="007B1721"/>
    <w:rsid w:val="007B1D60"/>
    <w:rsid w:val="007B45F3"/>
    <w:rsid w:val="007C190F"/>
    <w:rsid w:val="007C2739"/>
    <w:rsid w:val="007C277C"/>
    <w:rsid w:val="007C51A9"/>
    <w:rsid w:val="007C5936"/>
    <w:rsid w:val="007C6110"/>
    <w:rsid w:val="007C65D1"/>
    <w:rsid w:val="007C67CF"/>
    <w:rsid w:val="007C6E47"/>
    <w:rsid w:val="007D3B35"/>
    <w:rsid w:val="007D439B"/>
    <w:rsid w:val="007D4D23"/>
    <w:rsid w:val="007D6935"/>
    <w:rsid w:val="007E1755"/>
    <w:rsid w:val="007E2B44"/>
    <w:rsid w:val="007E3DA6"/>
    <w:rsid w:val="007E675D"/>
    <w:rsid w:val="007F0A23"/>
    <w:rsid w:val="007F10CF"/>
    <w:rsid w:val="007F19C3"/>
    <w:rsid w:val="007F207A"/>
    <w:rsid w:val="007F3B5D"/>
    <w:rsid w:val="007F609D"/>
    <w:rsid w:val="007F66B4"/>
    <w:rsid w:val="007F7F86"/>
    <w:rsid w:val="00800238"/>
    <w:rsid w:val="0080108D"/>
    <w:rsid w:val="0080150D"/>
    <w:rsid w:val="00804695"/>
    <w:rsid w:val="00804A78"/>
    <w:rsid w:val="0080554D"/>
    <w:rsid w:val="00805AF2"/>
    <w:rsid w:val="00805C5B"/>
    <w:rsid w:val="00806D4C"/>
    <w:rsid w:val="008103A7"/>
    <w:rsid w:val="00811629"/>
    <w:rsid w:val="00813A33"/>
    <w:rsid w:val="00813A49"/>
    <w:rsid w:val="00814BB6"/>
    <w:rsid w:val="00816153"/>
    <w:rsid w:val="00817A28"/>
    <w:rsid w:val="00817B28"/>
    <w:rsid w:val="00817DC9"/>
    <w:rsid w:val="008203A3"/>
    <w:rsid w:val="0082073A"/>
    <w:rsid w:val="00821B5C"/>
    <w:rsid w:val="00821F7F"/>
    <w:rsid w:val="008221B0"/>
    <w:rsid w:val="0082278F"/>
    <w:rsid w:val="00823E75"/>
    <w:rsid w:val="00823FB0"/>
    <w:rsid w:val="008274B9"/>
    <w:rsid w:val="008305DA"/>
    <w:rsid w:val="00835DF9"/>
    <w:rsid w:val="008405AD"/>
    <w:rsid w:val="0084117C"/>
    <w:rsid w:val="008417E5"/>
    <w:rsid w:val="00841F48"/>
    <w:rsid w:val="00842011"/>
    <w:rsid w:val="00842B73"/>
    <w:rsid w:val="00845590"/>
    <w:rsid w:val="00850857"/>
    <w:rsid w:val="00850F5B"/>
    <w:rsid w:val="008542C8"/>
    <w:rsid w:val="00857421"/>
    <w:rsid w:val="00865148"/>
    <w:rsid w:val="00865D45"/>
    <w:rsid w:val="008665D9"/>
    <w:rsid w:val="00866FD0"/>
    <w:rsid w:val="00872B38"/>
    <w:rsid w:val="00873CE8"/>
    <w:rsid w:val="00876C3F"/>
    <w:rsid w:val="00876FCB"/>
    <w:rsid w:val="00877151"/>
    <w:rsid w:val="00880419"/>
    <w:rsid w:val="0088201A"/>
    <w:rsid w:val="0088325C"/>
    <w:rsid w:val="0088363B"/>
    <w:rsid w:val="0088450F"/>
    <w:rsid w:val="00884603"/>
    <w:rsid w:val="00884750"/>
    <w:rsid w:val="008913D5"/>
    <w:rsid w:val="008913F4"/>
    <w:rsid w:val="0089525D"/>
    <w:rsid w:val="00895B15"/>
    <w:rsid w:val="0089784B"/>
    <w:rsid w:val="00897D22"/>
    <w:rsid w:val="00897D4C"/>
    <w:rsid w:val="00897F90"/>
    <w:rsid w:val="008A1023"/>
    <w:rsid w:val="008A24B8"/>
    <w:rsid w:val="008A267F"/>
    <w:rsid w:val="008A3E58"/>
    <w:rsid w:val="008A64DE"/>
    <w:rsid w:val="008A6F96"/>
    <w:rsid w:val="008B0A73"/>
    <w:rsid w:val="008B1098"/>
    <w:rsid w:val="008B12E9"/>
    <w:rsid w:val="008B29FD"/>
    <w:rsid w:val="008B2B7D"/>
    <w:rsid w:val="008B5259"/>
    <w:rsid w:val="008B6800"/>
    <w:rsid w:val="008B74EA"/>
    <w:rsid w:val="008B7B63"/>
    <w:rsid w:val="008C1B37"/>
    <w:rsid w:val="008C1F2F"/>
    <w:rsid w:val="008C2A59"/>
    <w:rsid w:val="008C382F"/>
    <w:rsid w:val="008C477A"/>
    <w:rsid w:val="008D229E"/>
    <w:rsid w:val="008D5DD0"/>
    <w:rsid w:val="008E075E"/>
    <w:rsid w:val="008E398F"/>
    <w:rsid w:val="008E4B03"/>
    <w:rsid w:val="008E4D96"/>
    <w:rsid w:val="008E4DE4"/>
    <w:rsid w:val="008F07AB"/>
    <w:rsid w:val="008F0993"/>
    <w:rsid w:val="008F0A63"/>
    <w:rsid w:val="008F1A51"/>
    <w:rsid w:val="0090089F"/>
    <w:rsid w:val="00900FA0"/>
    <w:rsid w:val="00902259"/>
    <w:rsid w:val="00902A2A"/>
    <w:rsid w:val="00902BA3"/>
    <w:rsid w:val="00903111"/>
    <w:rsid w:val="00904DAF"/>
    <w:rsid w:val="009078C1"/>
    <w:rsid w:val="00911421"/>
    <w:rsid w:val="009129D2"/>
    <w:rsid w:val="009139A9"/>
    <w:rsid w:val="009152AA"/>
    <w:rsid w:val="009168CB"/>
    <w:rsid w:val="009172E7"/>
    <w:rsid w:val="009205CF"/>
    <w:rsid w:val="00924E42"/>
    <w:rsid w:val="00925112"/>
    <w:rsid w:val="00926A89"/>
    <w:rsid w:val="00926C81"/>
    <w:rsid w:val="00926F2F"/>
    <w:rsid w:val="00931958"/>
    <w:rsid w:val="009331F4"/>
    <w:rsid w:val="00933762"/>
    <w:rsid w:val="00934BD3"/>
    <w:rsid w:val="009359DB"/>
    <w:rsid w:val="009401AA"/>
    <w:rsid w:val="00940ABD"/>
    <w:rsid w:val="0094173C"/>
    <w:rsid w:val="0094279F"/>
    <w:rsid w:val="009465E3"/>
    <w:rsid w:val="0094726F"/>
    <w:rsid w:val="009503FD"/>
    <w:rsid w:val="009528CE"/>
    <w:rsid w:val="00954C12"/>
    <w:rsid w:val="00954C3B"/>
    <w:rsid w:val="00954E89"/>
    <w:rsid w:val="0095516E"/>
    <w:rsid w:val="009558B0"/>
    <w:rsid w:val="009572C0"/>
    <w:rsid w:val="00960E46"/>
    <w:rsid w:val="009614AB"/>
    <w:rsid w:val="009656F0"/>
    <w:rsid w:val="00966D1A"/>
    <w:rsid w:val="009676E7"/>
    <w:rsid w:val="00970F3B"/>
    <w:rsid w:val="009714C8"/>
    <w:rsid w:val="00971EC6"/>
    <w:rsid w:val="009722FA"/>
    <w:rsid w:val="00973C94"/>
    <w:rsid w:val="00973D2E"/>
    <w:rsid w:val="00974298"/>
    <w:rsid w:val="0097549B"/>
    <w:rsid w:val="00976DC4"/>
    <w:rsid w:val="009833C1"/>
    <w:rsid w:val="00983A00"/>
    <w:rsid w:val="009847A1"/>
    <w:rsid w:val="00985131"/>
    <w:rsid w:val="00985301"/>
    <w:rsid w:val="009870AD"/>
    <w:rsid w:val="00987439"/>
    <w:rsid w:val="0099128E"/>
    <w:rsid w:val="00992AF7"/>
    <w:rsid w:val="00992E74"/>
    <w:rsid w:val="009A0EC8"/>
    <w:rsid w:val="009A2ACB"/>
    <w:rsid w:val="009A3130"/>
    <w:rsid w:val="009A35D1"/>
    <w:rsid w:val="009A579E"/>
    <w:rsid w:val="009A5846"/>
    <w:rsid w:val="009A6132"/>
    <w:rsid w:val="009A7DFE"/>
    <w:rsid w:val="009B1EFA"/>
    <w:rsid w:val="009B1FD2"/>
    <w:rsid w:val="009B2D54"/>
    <w:rsid w:val="009B2D73"/>
    <w:rsid w:val="009B2F18"/>
    <w:rsid w:val="009B4849"/>
    <w:rsid w:val="009B6DF1"/>
    <w:rsid w:val="009C1907"/>
    <w:rsid w:val="009C19F0"/>
    <w:rsid w:val="009C1B40"/>
    <w:rsid w:val="009C23DF"/>
    <w:rsid w:val="009C2742"/>
    <w:rsid w:val="009C4221"/>
    <w:rsid w:val="009C621B"/>
    <w:rsid w:val="009C6C68"/>
    <w:rsid w:val="009C79EC"/>
    <w:rsid w:val="009D05BE"/>
    <w:rsid w:val="009D11DB"/>
    <w:rsid w:val="009D1740"/>
    <w:rsid w:val="009D2288"/>
    <w:rsid w:val="009D3991"/>
    <w:rsid w:val="009D46E4"/>
    <w:rsid w:val="009D5E4A"/>
    <w:rsid w:val="009D7357"/>
    <w:rsid w:val="009D749E"/>
    <w:rsid w:val="009E3CD3"/>
    <w:rsid w:val="009E46C9"/>
    <w:rsid w:val="009E4B8B"/>
    <w:rsid w:val="009E6977"/>
    <w:rsid w:val="009F3BC1"/>
    <w:rsid w:val="009F4670"/>
    <w:rsid w:val="009F47EB"/>
    <w:rsid w:val="009F533F"/>
    <w:rsid w:val="009F535B"/>
    <w:rsid w:val="009F5E63"/>
    <w:rsid w:val="009F6117"/>
    <w:rsid w:val="009F6A6D"/>
    <w:rsid w:val="009F72AD"/>
    <w:rsid w:val="00A006F3"/>
    <w:rsid w:val="00A02DF6"/>
    <w:rsid w:val="00A03CBC"/>
    <w:rsid w:val="00A073A3"/>
    <w:rsid w:val="00A1096F"/>
    <w:rsid w:val="00A13C71"/>
    <w:rsid w:val="00A14B40"/>
    <w:rsid w:val="00A17CC7"/>
    <w:rsid w:val="00A17E4D"/>
    <w:rsid w:val="00A235D5"/>
    <w:rsid w:val="00A246D0"/>
    <w:rsid w:val="00A25B40"/>
    <w:rsid w:val="00A2648A"/>
    <w:rsid w:val="00A27EF1"/>
    <w:rsid w:val="00A306E6"/>
    <w:rsid w:val="00A31699"/>
    <w:rsid w:val="00A37C06"/>
    <w:rsid w:val="00A40968"/>
    <w:rsid w:val="00A45A41"/>
    <w:rsid w:val="00A45FE9"/>
    <w:rsid w:val="00A477CE"/>
    <w:rsid w:val="00A47D70"/>
    <w:rsid w:val="00A53848"/>
    <w:rsid w:val="00A55DB4"/>
    <w:rsid w:val="00A5610D"/>
    <w:rsid w:val="00A57060"/>
    <w:rsid w:val="00A575A1"/>
    <w:rsid w:val="00A57E10"/>
    <w:rsid w:val="00A60E24"/>
    <w:rsid w:val="00A7014C"/>
    <w:rsid w:val="00A701B7"/>
    <w:rsid w:val="00A704D9"/>
    <w:rsid w:val="00A71A7E"/>
    <w:rsid w:val="00A72F6E"/>
    <w:rsid w:val="00A7417E"/>
    <w:rsid w:val="00A76248"/>
    <w:rsid w:val="00A764C5"/>
    <w:rsid w:val="00A7698F"/>
    <w:rsid w:val="00A824D8"/>
    <w:rsid w:val="00A85C88"/>
    <w:rsid w:val="00A86D5A"/>
    <w:rsid w:val="00A87236"/>
    <w:rsid w:val="00A874E1"/>
    <w:rsid w:val="00A879F2"/>
    <w:rsid w:val="00A91A12"/>
    <w:rsid w:val="00A935CF"/>
    <w:rsid w:val="00A94DE4"/>
    <w:rsid w:val="00A96D55"/>
    <w:rsid w:val="00A97D8B"/>
    <w:rsid w:val="00AA0008"/>
    <w:rsid w:val="00AA080B"/>
    <w:rsid w:val="00AA149A"/>
    <w:rsid w:val="00AA1539"/>
    <w:rsid w:val="00AA30BD"/>
    <w:rsid w:val="00AA5D75"/>
    <w:rsid w:val="00AA60C0"/>
    <w:rsid w:val="00AB46B3"/>
    <w:rsid w:val="00AB4E11"/>
    <w:rsid w:val="00AB5158"/>
    <w:rsid w:val="00AB51B7"/>
    <w:rsid w:val="00AC322F"/>
    <w:rsid w:val="00AD0BA6"/>
    <w:rsid w:val="00AD1DEA"/>
    <w:rsid w:val="00AD2CDC"/>
    <w:rsid w:val="00AD2F08"/>
    <w:rsid w:val="00AD4B19"/>
    <w:rsid w:val="00AD62C8"/>
    <w:rsid w:val="00AD6773"/>
    <w:rsid w:val="00AE0282"/>
    <w:rsid w:val="00AE192C"/>
    <w:rsid w:val="00AE2DF7"/>
    <w:rsid w:val="00AE3DCF"/>
    <w:rsid w:val="00AE4517"/>
    <w:rsid w:val="00AE7208"/>
    <w:rsid w:val="00AF0552"/>
    <w:rsid w:val="00AF1A53"/>
    <w:rsid w:val="00AF2070"/>
    <w:rsid w:val="00AF5FFE"/>
    <w:rsid w:val="00AF745F"/>
    <w:rsid w:val="00B01490"/>
    <w:rsid w:val="00B03B24"/>
    <w:rsid w:val="00B06131"/>
    <w:rsid w:val="00B06487"/>
    <w:rsid w:val="00B06C6D"/>
    <w:rsid w:val="00B108F6"/>
    <w:rsid w:val="00B12765"/>
    <w:rsid w:val="00B14858"/>
    <w:rsid w:val="00B14BCB"/>
    <w:rsid w:val="00B1645A"/>
    <w:rsid w:val="00B173AE"/>
    <w:rsid w:val="00B22E8E"/>
    <w:rsid w:val="00B27856"/>
    <w:rsid w:val="00B345CF"/>
    <w:rsid w:val="00B36E6C"/>
    <w:rsid w:val="00B37895"/>
    <w:rsid w:val="00B41857"/>
    <w:rsid w:val="00B418AB"/>
    <w:rsid w:val="00B41FEB"/>
    <w:rsid w:val="00B4459E"/>
    <w:rsid w:val="00B45663"/>
    <w:rsid w:val="00B47856"/>
    <w:rsid w:val="00B47C66"/>
    <w:rsid w:val="00B50023"/>
    <w:rsid w:val="00B51835"/>
    <w:rsid w:val="00B52E98"/>
    <w:rsid w:val="00B530EE"/>
    <w:rsid w:val="00B546DF"/>
    <w:rsid w:val="00B635C1"/>
    <w:rsid w:val="00B63B2F"/>
    <w:rsid w:val="00B63E65"/>
    <w:rsid w:val="00B648E8"/>
    <w:rsid w:val="00B6739C"/>
    <w:rsid w:val="00B7163F"/>
    <w:rsid w:val="00B72122"/>
    <w:rsid w:val="00B72D2E"/>
    <w:rsid w:val="00B7517B"/>
    <w:rsid w:val="00B8125E"/>
    <w:rsid w:val="00B81830"/>
    <w:rsid w:val="00B824D2"/>
    <w:rsid w:val="00B8259C"/>
    <w:rsid w:val="00B83B0B"/>
    <w:rsid w:val="00B83EC3"/>
    <w:rsid w:val="00B85C99"/>
    <w:rsid w:val="00B86408"/>
    <w:rsid w:val="00B90803"/>
    <w:rsid w:val="00B92228"/>
    <w:rsid w:val="00B94720"/>
    <w:rsid w:val="00B94A0B"/>
    <w:rsid w:val="00B94C3E"/>
    <w:rsid w:val="00B977B3"/>
    <w:rsid w:val="00BA158C"/>
    <w:rsid w:val="00BA4B62"/>
    <w:rsid w:val="00BA4BA5"/>
    <w:rsid w:val="00BA5084"/>
    <w:rsid w:val="00BA5B32"/>
    <w:rsid w:val="00BA5B3A"/>
    <w:rsid w:val="00BB0759"/>
    <w:rsid w:val="00BB44A0"/>
    <w:rsid w:val="00BB622C"/>
    <w:rsid w:val="00BB7CAB"/>
    <w:rsid w:val="00BC0407"/>
    <w:rsid w:val="00BC1A25"/>
    <w:rsid w:val="00BC2F94"/>
    <w:rsid w:val="00BC4FE3"/>
    <w:rsid w:val="00BC5A12"/>
    <w:rsid w:val="00BD1277"/>
    <w:rsid w:val="00BD170F"/>
    <w:rsid w:val="00BD1817"/>
    <w:rsid w:val="00BD21C9"/>
    <w:rsid w:val="00BD456C"/>
    <w:rsid w:val="00BD521F"/>
    <w:rsid w:val="00BD6061"/>
    <w:rsid w:val="00BE17BA"/>
    <w:rsid w:val="00BE18D3"/>
    <w:rsid w:val="00BF3397"/>
    <w:rsid w:val="00BF4E51"/>
    <w:rsid w:val="00BF5599"/>
    <w:rsid w:val="00BF78B6"/>
    <w:rsid w:val="00C00044"/>
    <w:rsid w:val="00C0036F"/>
    <w:rsid w:val="00C0112C"/>
    <w:rsid w:val="00C033D2"/>
    <w:rsid w:val="00C05EB9"/>
    <w:rsid w:val="00C06A9D"/>
    <w:rsid w:val="00C07560"/>
    <w:rsid w:val="00C111E8"/>
    <w:rsid w:val="00C11D51"/>
    <w:rsid w:val="00C12E76"/>
    <w:rsid w:val="00C14E26"/>
    <w:rsid w:val="00C1570F"/>
    <w:rsid w:val="00C167D0"/>
    <w:rsid w:val="00C23401"/>
    <w:rsid w:val="00C266B2"/>
    <w:rsid w:val="00C27055"/>
    <w:rsid w:val="00C2740D"/>
    <w:rsid w:val="00C30094"/>
    <w:rsid w:val="00C3030A"/>
    <w:rsid w:val="00C313D3"/>
    <w:rsid w:val="00C33C16"/>
    <w:rsid w:val="00C33EB1"/>
    <w:rsid w:val="00C342DE"/>
    <w:rsid w:val="00C3548F"/>
    <w:rsid w:val="00C42372"/>
    <w:rsid w:val="00C43DFB"/>
    <w:rsid w:val="00C44834"/>
    <w:rsid w:val="00C44ED7"/>
    <w:rsid w:val="00C451BD"/>
    <w:rsid w:val="00C45455"/>
    <w:rsid w:val="00C45D38"/>
    <w:rsid w:val="00C45F35"/>
    <w:rsid w:val="00C46FBB"/>
    <w:rsid w:val="00C51D6F"/>
    <w:rsid w:val="00C52BB3"/>
    <w:rsid w:val="00C530BF"/>
    <w:rsid w:val="00C53E22"/>
    <w:rsid w:val="00C5427E"/>
    <w:rsid w:val="00C54499"/>
    <w:rsid w:val="00C54A8D"/>
    <w:rsid w:val="00C553E3"/>
    <w:rsid w:val="00C61092"/>
    <w:rsid w:val="00C61C9E"/>
    <w:rsid w:val="00C6398B"/>
    <w:rsid w:val="00C701D9"/>
    <w:rsid w:val="00C7117F"/>
    <w:rsid w:val="00C72349"/>
    <w:rsid w:val="00C72BC6"/>
    <w:rsid w:val="00C73926"/>
    <w:rsid w:val="00C74460"/>
    <w:rsid w:val="00C74FB3"/>
    <w:rsid w:val="00C756A9"/>
    <w:rsid w:val="00C7570C"/>
    <w:rsid w:val="00C76048"/>
    <w:rsid w:val="00C80833"/>
    <w:rsid w:val="00C818AF"/>
    <w:rsid w:val="00C83F47"/>
    <w:rsid w:val="00C842ED"/>
    <w:rsid w:val="00C856D5"/>
    <w:rsid w:val="00C866DC"/>
    <w:rsid w:val="00C8799F"/>
    <w:rsid w:val="00C90245"/>
    <w:rsid w:val="00C9046E"/>
    <w:rsid w:val="00C908D1"/>
    <w:rsid w:val="00C915E1"/>
    <w:rsid w:val="00C91A0C"/>
    <w:rsid w:val="00C9305C"/>
    <w:rsid w:val="00C93C2E"/>
    <w:rsid w:val="00C940F4"/>
    <w:rsid w:val="00C94674"/>
    <w:rsid w:val="00C94DE1"/>
    <w:rsid w:val="00CA1364"/>
    <w:rsid w:val="00CA3256"/>
    <w:rsid w:val="00CA42D1"/>
    <w:rsid w:val="00CA49C8"/>
    <w:rsid w:val="00CA5881"/>
    <w:rsid w:val="00CA6ABA"/>
    <w:rsid w:val="00CA7D2A"/>
    <w:rsid w:val="00CB0A8F"/>
    <w:rsid w:val="00CB4344"/>
    <w:rsid w:val="00CB4F0E"/>
    <w:rsid w:val="00CB51D3"/>
    <w:rsid w:val="00CB5ABD"/>
    <w:rsid w:val="00CC0579"/>
    <w:rsid w:val="00CC0D09"/>
    <w:rsid w:val="00CC0FA1"/>
    <w:rsid w:val="00CC2007"/>
    <w:rsid w:val="00CC4752"/>
    <w:rsid w:val="00CC6527"/>
    <w:rsid w:val="00CC7135"/>
    <w:rsid w:val="00CC7A3D"/>
    <w:rsid w:val="00CD1C0B"/>
    <w:rsid w:val="00CD3C6F"/>
    <w:rsid w:val="00CD415B"/>
    <w:rsid w:val="00CD4297"/>
    <w:rsid w:val="00CD5610"/>
    <w:rsid w:val="00CD7F1C"/>
    <w:rsid w:val="00CE059E"/>
    <w:rsid w:val="00CE1113"/>
    <w:rsid w:val="00CE449A"/>
    <w:rsid w:val="00CE5B25"/>
    <w:rsid w:val="00CE5DDA"/>
    <w:rsid w:val="00CE64E1"/>
    <w:rsid w:val="00CE6DCB"/>
    <w:rsid w:val="00CF06A3"/>
    <w:rsid w:val="00CF33E3"/>
    <w:rsid w:val="00CF43FE"/>
    <w:rsid w:val="00CF4782"/>
    <w:rsid w:val="00D0043C"/>
    <w:rsid w:val="00D02A61"/>
    <w:rsid w:val="00D031C4"/>
    <w:rsid w:val="00D03F30"/>
    <w:rsid w:val="00D055C4"/>
    <w:rsid w:val="00D07228"/>
    <w:rsid w:val="00D13E5A"/>
    <w:rsid w:val="00D151D2"/>
    <w:rsid w:val="00D15CC1"/>
    <w:rsid w:val="00D16CE7"/>
    <w:rsid w:val="00D213B9"/>
    <w:rsid w:val="00D21FF2"/>
    <w:rsid w:val="00D22A31"/>
    <w:rsid w:val="00D23748"/>
    <w:rsid w:val="00D265BB"/>
    <w:rsid w:val="00D30878"/>
    <w:rsid w:val="00D35819"/>
    <w:rsid w:val="00D40707"/>
    <w:rsid w:val="00D41CF6"/>
    <w:rsid w:val="00D42D13"/>
    <w:rsid w:val="00D42D5F"/>
    <w:rsid w:val="00D43AF6"/>
    <w:rsid w:val="00D43EA6"/>
    <w:rsid w:val="00D43F76"/>
    <w:rsid w:val="00D44F40"/>
    <w:rsid w:val="00D50BC6"/>
    <w:rsid w:val="00D521C6"/>
    <w:rsid w:val="00D5290C"/>
    <w:rsid w:val="00D53672"/>
    <w:rsid w:val="00D56913"/>
    <w:rsid w:val="00D56C07"/>
    <w:rsid w:val="00D6006A"/>
    <w:rsid w:val="00D60274"/>
    <w:rsid w:val="00D6099B"/>
    <w:rsid w:val="00D60F4E"/>
    <w:rsid w:val="00D60FF6"/>
    <w:rsid w:val="00D615D0"/>
    <w:rsid w:val="00D61D09"/>
    <w:rsid w:val="00D62089"/>
    <w:rsid w:val="00D648B9"/>
    <w:rsid w:val="00D65122"/>
    <w:rsid w:val="00D66BAD"/>
    <w:rsid w:val="00D674C9"/>
    <w:rsid w:val="00D70F17"/>
    <w:rsid w:val="00D72F16"/>
    <w:rsid w:val="00D73503"/>
    <w:rsid w:val="00D73B47"/>
    <w:rsid w:val="00D760F7"/>
    <w:rsid w:val="00D76732"/>
    <w:rsid w:val="00D80607"/>
    <w:rsid w:val="00D8675D"/>
    <w:rsid w:val="00D87E84"/>
    <w:rsid w:val="00D9069E"/>
    <w:rsid w:val="00D91285"/>
    <w:rsid w:val="00D923FD"/>
    <w:rsid w:val="00D92733"/>
    <w:rsid w:val="00D942C9"/>
    <w:rsid w:val="00D95B47"/>
    <w:rsid w:val="00DA161B"/>
    <w:rsid w:val="00DA1FD6"/>
    <w:rsid w:val="00DA3775"/>
    <w:rsid w:val="00DA3AC8"/>
    <w:rsid w:val="00DA3C5A"/>
    <w:rsid w:val="00DA41F4"/>
    <w:rsid w:val="00DA4E33"/>
    <w:rsid w:val="00DA5470"/>
    <w:rsid w:val="00DA671C"/>
    <w:rsid w:val="00DA6923"/>
    <w:rsid w:val="00DB0143"/>
    <w:rsid w:val="00DB0B30"/>
    <w:rsid w:val="00DB172E"/>
    <w:rsid w:val="00DB1AA7"/>
    <w:rsid w:val="00DB215A"/>
    <w:rsid w:val="00DB2710"/>
    <w:rsid w:val="00DB2FE7"/>
    <w:rsid w:val="00DB66D1"/>
    <w:rsid w:val="00DB7C4D"/>
    <w:rsid w:val="00DC0EEE"/>
    <w:rsid w:val="00DC1B86"/>
    <w:rsid w:val="00DC2037"/>
    <w:rsid w:val="00DC52FE"/>
    <w:rsid w:val="00DC5E53"/>
    <w:rsid w:val="00DC6168"/>
    <w:rsid w:val="00DC6771"/>
    <w:rsid w:val="00DC6DA5"/>
    <w:rsid w:val="00DD65B2"/>
    <w:rsid w:val="00DD6DD8"/>
    <w:rsid w:val="00DD7FC8"/>
    <w:rsid w:val="00DE260F"/>
    <w:rsid w:val="00DE359D"/>
    <w:rsid w:val="00DE35EF"/>
    <w:rsid w:val="00DE3BAA"/>
    <w:rsid w:val="00DE3EFE"/>
    <w:rsid w:val="00DE5F7A"/>
    <w:rsid w:val="00DF1540"/>
    <w:rsid w:val="00DF221D"/>
    <w:rsid w:val="00DF4382"/>
    <w:rsid w:val="00DF6B83"/>
    <w:rsid w:val="00DF7428"/>
    <w:rsid w:val="00DF776A"/>
    <w:rsid w:val="00E02DB5"/>
    <w:rsid w:val="00E04C87"/>
    <w:rsid w:val="00E074F1"/>
    <w:rsid w:val="00E10F88"/>
    <w:rsid w:val="00E13B6D"/>
    <w:rsid w:val="00E16C82"/>
    <w:rsid w:val="00E20B65"/>
    <w:rsid w:val="00E234BA"/>
    <w:rsid w:val="00E24D90"/>
    <w:rsid w:val="00E25666"/>
    <w:rsid w:val="00E26CB1"/>
    <w:rsid w:val="00E310EF"/>
    <w:rsid w:val="00E326DD"/>
    <w:rsid w:val="00E339F6"/>
    <w:rsid w:val="00E35A59"/>
    <w:rsid w:val="00E3634C"/>
    <w:rsid w:val="00E3668F"/>
    <w:rsid w:val="00E3704F"/>
    <w:rsid w:val="00E375F3"/>
    <w:rsid w:val="00E37841"/>
    <w:rsid w:val="00E37BDD"/>
    <w:rsid w:val="00E37F57"/>
    <w:rsid w:val="00E407BE"/>
    <w:rsid w:val="00E4133E"/>
    <w:rsid w:val="00E4135B"/>
    <w:rsid w:val="00E42A22"/>
    <w:rsid w:val="00E42F31"/>
    <w:rsid w:val="00E457B4"/>
    <w:rsid w:val="00E462A6"/>
    <w:rsid w:val="00E463DB"/>
    <w:rsid w:val="00E47065"/>
    <w:rsid w:val="00E500DC"/>
    <w:rsid w:val="00E501E2"/>
    <w:rsid w:val="00E51501"/>
    <w:rsid w:val="00E5258F"/>
    <w:rsid w:val="00E53B92"/>
    <w:rsid w:val="00E54452"/>
    <w:rsid w:val="00E546A7"/>
    <w:rsid w:val="00E56FB8"/>
    <w:rsid w:val="00E611AE"/>
    <w:rsid w:val="00E61741"/>
    <w:rsid w:val="00E6187B"/>
    <w:rsid w:val="00E63362"/>
    <w:rsid w:val="00E655BA"/>
    <w:rsid w:val="00E70A3B"/>
    <w:rsid w:val="00E71B06"/>
    <w:rsid w:val="00E72564"/>
    <w:rsid w:val="00E727E9"/>
    <w:rsid w:val="00E730D1"/>
    <w:rsid w:val="00E73364"/>
    <w:rsid w:val="00E736BE"/>
    <w:rsid w:val="00E7595A"/>
    <w:rsid w:val="00E76163"/>
    <w:rsid w:val="00E770EF"/>
    <w:rsid w:val="00E77131"/>
    <w:rsid w:val="00E80A29"/>
    <w:rsid w:val="00E81224"/>
    <w:rsid w:val="00E848CD"/>
    <w:rsid w:val="00E86634"/>
    <w:rsid w:val="00E86FBB"/>
    <w:rsid w:val="00E87CC9"/>
    <w:rsid w:val="00E908C0"/>
    <w:rsid w:val="00E90A43"/>
    <w:rsid w:val="00E93690"/>
    <w:rsid w:val="00E94DE2"/>
    <w:rsid w:val="00E9518D"/>
    <w:rsid w:val="00E96472"/>
    <w:rsid w:val="00E97580"/>
    <w:rsid w:val="00EA1CED"/>
    <w:rsid w:val="00EA278B"/>
    <w:rsid w:val="00EA2A83"/>
    <w:rsid w:val="00EA2DC9"/>
    <w:rsid w:val="00EA5857"/>
    <w:rsid w:val="00EA7BF7"/>
    <w:rsid w:val="00EB09F8"/>
    <w:rsid w:val="00EB0F29"/>
    <w:rsid w:val="00EB2570"/>
    <w:rsid w:val="00EB2A94"/>
    <w:rsid w:val="00EB3F25"/>
    <w:rsid w:val="00EB5D6F"/>
    <w:rsid w:val="00EB7015"/>
    <w:rsid w:val="00EB7A44"/>
    <w:rsid w:val="00EC15C9"/>
    <w:rsid w:val="00EC50CA"/>
    <w:rsid w:val="00EC6228"/>
    <w:rsid w:val="00ED169B"/>
    <w:rsid w:val="00ED22AC"/>
    <w:rsid w:val="00ED5132"/>
    <w:rsid w:val="00ED7021"/>
    <w:rsid w:val="00EE1312"/>
    <w:rsid w:val="00EE2AEE"/>
    <w:rsid w:val="00EE3ED3"/>
    <w:rsid w:val="00EE6376"/>
    <w:rsid w:val="00EF0BBE"/>
    <w:rsid w:val="00EF38E7"/>
    <w:rsid w:val="00EF3C14"/>
    <w:rsid w:val="00EF3D23"/>
    <w:rsid w:val="00EF417E"/>
    <w:rsid w:val="00EF491B"/>
    <w:rsid w:val="00EF66D5"/>
    <w:rsid w:val="00F00787"/>
    <w:rsid w:val="00F01E19"/>
    <w:rsid w:val="00F02525"/>
    <w:rsid w:val="00F03BD6"/>
    <w:rsid w:val="00F03E18"/>
    <w:rsid w:val="00F0422C"/>
    <w:rsid w:val="00F04670"/>
    <w:rsid w:val="00F056E5"/>
    <w:rsid w:val="00F057BB"/>
    <w:rsid w:val="00F057D0"/>
    <w:rsid w:val="00F06EBA"/>
    <w:rsid w:val="00F10D19"/>
    <w:rsid w:val="00F1542C"/>
    <w:rsid w:val="00F15C51"/>
    <w:rsid w:val="00F20390"/>
    <w:rsid w:val="00F2046F"/>
    <w:rsid w:val="00F20E77"/>
    <w:rsid w:val="00F222E0"/>
    <w:rsid w:val="00F23E68"/>
    <w:rsid w:val="00F24099"/>
    <w:rsid w:val="00F2579C"/>
    <w:rsid w:val="00F2677A"/>
    <w:rsid w:val="00F318E8"/>
    <w:rsid w:val="00F33525"/>
    <w:rsid w:val="00F34CA8"/>
    <w:rsid w:val="00F358C7"/>
    <w:rsid w:val="00F37BFA"/>
    <w:rsid w:val="00F41B2A"/>
    <w:rsid w:val="00F4445C"/>
    <w:rsid w:val="00F4797A"/>
    <w:rsid w:val="00F50C86"/>
    <w:rsid w:val="00F52FE8"/>
    <w:rsid w:val="00F5430F"/>
    <w:rsid w:val="00F5458E"/>
    <w:rsid w:val="00F54B05"/>
    <w:rsid w:val="00F555EF"/>
    <w:rsid w:val="00F555F3"/>
    <w:rsid w:val="00F5628F"/>
    <w:rsid w:val="00F565B2"/>
    <w:rsid w:val="00F56D65"/>
    <w:rsid w:val="00F57504"/>
    <w:rsid w:val="00F610C9"/>
    <w:rsid w:val="00F63C89"/>
    <w:rsid w:val="00F65395"/>
    <w:rsid w:val="00F65455"/>
    <w:rsid w:val="00F65DC0"/>
    <w:rsid w:val="00F65FE0"/>
    <w:rsid w:val="00F67918"/>
    <w:rsid w:val="00F67A3B"/>
    <w:rsid w:val="00F67B37"/>
    <w:rsid w:val="00F71CCA"/>
    <w:rsid w:val="00F71F2C"/>
    <w:rsid w:val="00F73900"/>
    <w:rsid w:val="00F808AD"/>
    <w:rsid w:val="00F84905"/>
    <w:rsid w:val="00F84C0C"/>
    <w:rsid w:val="00F86B37"/>
    <w:rsid w:val="00F87912"/>
    <w:rsid w:val="00F9090F"/>
    <w:rsid w:val="00F910D1"/>
    <w:rsid w:val="00F91466"/>
    <w:rsid w:val="00F9161A"/>
    <w:rsid w:val="00F92F5B"/>
    <w:rsid w:val="00F93CFC"/>
    <w:rsid w:val="00F93EAA"/>
    <w:rsid w:val="00F97978"/>
    <w:rsid w:val="00FA0C63"/>
    <w:rsid w:val="00FA2EDF"/>
    <w:rsid w:val="00FA6502"/>
    <w:rsid w:val="00FA6715"/>
    <w:rsid w:val="00FA67D0"/>
    <w:rsid w:val="00FA6D0B"/>
    <w:rsid w:val="00FB0B19"/>
    <w:rsid w:val="00FB0D67"/>
    <w:rsid w:val="00FB2755"/>
    <w:rsid w:val="00FB3779"/>
    <w:rsid w:val="00FB5693"/>
    <w:rsid w:val="00FB6A35"/>
    <w:rsid w:val="00FC2E4A"/>
    <w:rsid w:val="00FC5AEA"/>
    <w:rsid w:val="00FC616D"/>
    <w:rsid w:val="00FC625A"/>
    <w:rsid w:val="00FD0159"/>
    <w:rsid w:val="00FD0DE2"/>
    <w:rsid w:val="00FD2CD2"/>
    <w:rsid w:val="00FD2EE0"/>
    <w:rsid w:val="00FD2FBC"/>
    <w:rsid w:val="00FD4204"/>
    <w:rsid w:val="00FD4FF4"/>
    <w:rsid w:val="00FD6028"/>
    <w:rsid w:val="00FD7A33"/>
    <w:rsid w:val="00FE0761"/>
    <w:rsid w:val="00FE48F6"/>
    <w:rsid w:val="00FE5B5D"/>
    <w:rsid w:val="00FE5EAE"/>
    <w:rsid w:val="00FE6947"/>
    <w:rsid w:val="00FE7499"/>
    <w:rsid w:val="00FE7652"/>
    <w:rsid w:val="00FE775A"/>
    <w:rsid w:val="00FE77AF"/>
    <w:rsid w:val="00FF18DF"/>
    <w:rsid w:val="00FF1DBC"/>
    <w:rsid w:val="00FF2CAC"/>
    <w:rsid w:val="00FF31D2"/>
    <w:rsid w:val="00FF41C1"/>
    <w:rsid w:val="00FF6179"/>
    <w:rsid w:val="00FF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semiHidden="1" w:unhideWhenUsed="1" w:qFormat="1"/>
    <w:lsdException w:name="annotation reference" w:uiPriority="99"/>
    <w:lsdException w:name="Title" w:uiPriority="99" w:qFormat="1"/>
    <w:lsdException w:name="Default Paragraph Font" w:uiPriority="1"/>
    <w:lsdException w:name="Body Tex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0F4"/>
    <w:pPr>
      <w:tabs>
        <w:tab w:val="left" w:pos="170"/>
      </w:tabs>
      <w:autoSpaceDE w:val="0"/>
      <w:autoSpaceDN w:val="0"/>
      <w:spacing w:before="120"/>
      <w:ind w:firstLine="567"/>
      <w:jc w:val="both"/>
    </w:pPr>
    <w:rPr>
      <w:rFonts w:ascii="Arial" w:hAnsi="Arial" w:cs="Arial"/>
      <w:sz w:val="24"/>
      <w:szCs w:val="24"/>
    </w:rPr>
  </w:style>
  <w:style w:type="paragraph" w:styleId="11">
    <w:name w:val="heading 1"/>
    <w:basedOn w:val="a"/>
    <w:next w:val="a"/>
    <w:link w:val="12"/>
    <w:autoRedefine/>
    <w:uiPriority w:val="99"/>
    <w:qFormat/>
    <w:rsid w:val="00A45A41"/>
    <w:pPr>
      <w:keepNext/>
      <w:keepLines/>
      <w:pageBreakBefore/>
      <w:numPr>
        <w:numId w:val="9"/>
      </w:numPr>
      <w:shd w:val="clear" w:color="auto" w:fill="FFFFFF"/>
      <w:tabs>
        <w:tab w:val="clear" w:pos="170"/>
      </w:tabs>
      <w:adjustRightInd w:val="0"/>
      <w:spacing w:before="240" w:after="240"/>
      <w:jc w:val="left"/>
      <w:outlineLvl w:val="0"/>
    </w:pPr>
    <w:rPr>
      <w:rFonts w:ascii="Times New Roman" w:hAnsi="Times New Roman" w:cs="Times New Roman"/>
      <w:b/>
      <w:bCs/>
      <w:caps/>
      <w:kern w:val="32"/>
      <w:sz w:val="28"/>
      <w:szCs w:val="28"/>
    </w:rPr>
  </w:style>
  <w:style w:type="paragraph" w:styleId="3">
    <w:name w:val="heading 3"/>
    <w:basedOn w:val="a"/>
    <w:next w:val="a"/>
    <w:link w:val="30"/>
    <w:unhideWhenUsed/>
    <w:qFormat/>
    <w:rsid w:val="000F4358"/>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link w:val="13"/>
    <w:uiPriority w:val="99"/>
    <w:rsid w:val="00A45A41"/>
    <w:pPr>
      <w:numPr>
        <w:ilvl w:val="1"/>
        <w:numId w:val="8"/>
      </w:numPr>
      <w:autoSpaceDE/>
      <w:autoSpaceDN/>
      <w:spacing w:after="240"/>
    </w:pPr>
    <w:rPr>
      <w:rFonts w:ascii="Times New Roman" w:hAnsi="Times New Roman" w:cs="Times New Roman"/>
      <w:b/>
      <w:bCs/>
    </w:rPr>
  </w:style>
  <w:style w:type="paragraph" w:styleId="a4">
    <w:name w:val="Balloon Text"/>
    <w:basedOn w:val="a"/>
    <w:link w:val="a5"/>
    <w:uiPriority w:val="99"/>
    <w:semiHidden/>
    <w:rsid w:val="002A17CD"/>
    <w:pPr>
      <w:tabs>
        <w:tab w:val="clear" w:pos="170"/>
      </w:tabs>
      <w:autoSpaceDE/>
      <w:autoSpaceDN/>
      <w:spacing w:before="0"/>
      <w:ind w:firstLine="0"/>
      <w:jc w:val="left"/>
    </w:pPr>
    <w:rPr>
      <w:rFonts w:ascii="Tahoma" w:hAnsi="Tahoma" w:cs="Tahoma"/>
      <w:sz w:val="16"/>
      <w:szCs w:val="16"/>
    </w:rPr>
  </w:style>
  <w:style w:type="character" w:customStyle="1" w:styleId="a5">
    <w:name w:val="Текст выноски Знак"/>
    <w:link w:val="a4"/>
    <w:uiPriority w:val="99"/>
    <w:semiHidden/>
    <w:rsid w:val="00633EF9"/>
    <w:rPr>
      <w:rFonts w:ascii="Tahoma" w:hAnsi="Tahoma" w:cs="Tahoma"/>
      <w:sz w:val="16"/>
      <w:szCs w:val="16"/>
    </w:rPr>
  </w:style>
  <w:style w:type="paragraph" w:customStyle="1" w:styleId="1">
    <w:name w:val="заголовок 1"/>
    <w:basedOn w:val="a"/>
    <w:next w:val="a"/>
    <w:link w:val="14"/>
    <w:uiPriority w:val="99"/>
    <w:rsid w:val="00633EF9"/>
    <w:pPr>
      <w:keepNext/>
      <w:numPr>
        <w:numId w:val="1"/>
      </w:numPr>
      <w:spacing w:after="120"/>
      <w:ind w:firstLine="0"/>
    </w:pPr>
    <w:rPr>
      <w:b/>
      <w:bCs/>
    </w:rPr>
  </w:style>
  <w:style w:type="paragraph" w:customStyle="1" w:styleId="2">
    <w:name w:val="заголовок 2"/>
    <w:basedOn w:val="1"/>
    <w:link w:val="20"/>
    <w:uiPriority w:val="99"/>
    <w:rsid w:val="00110FCE"/>
    <w:pPr>
      <w:numPr>
        <w:numId w:val="2"/>
      </w:numPr>
      <w:tabs>
        <w:tab w:val="num" w:pos="5553"/>
      </w:tabs>
      <w:outlineLvl w:val="0"/>
    </w:pPr>
    <w:rPr>
      <w:i/>
      <w:iCs/>
    </w:rPr>
  </w:style>
  <w:style w:type="paragraph" w:customStyle="1" w:styleId="31">
    <w:name w:val="заголовок 3"/>
    <w:basedOn w:val="a"/>
    <w:next w:val="a"/>
    <w:uiPriority w:val="99"/>
    <w:rsid w:val="00633EF9"/>
    <w:pPr>
      <w:keepNext/>
      <w:ind w:firstLine="0"/>
      <w:jc w:val="center"/>
    </w:pPr>
    <w:rPr>
      <w:b/>
      <w:bCs/>
      <w:sz w:val="28"/>
      <w:szCs w:val="28"/>
    </w:rPr>
  </w:style>
  <w:style w:type="character" w:customStyle="1" w:styleId="a6">
    <w:name w:val="Основной шрифт"/>
    <w:uiPriority w:val="99"/>
    <w:rsid w:val="00633EF9"/>
  </w:style>
  <w:style w:type="paragraph" w:styleId="21">
    <w:name w:val="Body Text Indent 2"/>
    <w:basedOn w:val="a"/>
    <w:link w:val="22"/>
    <w:uiPriority w:val="99"/>
    <w:rsid w:val="00633EF9"/>
    <w:rPr>
      <w:sz w:val="20"/>
      <w:szCs w:val="20"/>
    </w:rPr>
  </w:style>
  <w:style w:type="character" w:customStyle="1" w:styleId="22">
    <w:name w:val="Основной текст с отступом 2 Знак"/>
    <w:link w:val="21"/>
    <w:uiPriority w:val="99"/>
    <w:semiHidden/>
    <w:rsid w:val="00633EF9"/>
    <w:rPr>
      <w:rFonts w:ascii="Arial" w:hAnsi="Arial" w:cs="Arial"/>
      <w:sz w:val="24"/>
      <w:szCs w:val="24"/>
    </w:rPr>
  </w:style>
  <w:style w:type="paragraph" w:styleId="a7">
    <w:name w:val="Title"/>
    <w:basedOn w:val="a"/>
    <w:link w:val="a8"/>
    <w:uiPriority w:val="99"/>
    <w:qFormat/>
    <w:rsid w:val="00633EF9"/>
    <w:pPr>
      <w:jc w:val="center"/>
    </w:pPr>
  </w:style>
  <w:style w:type="paragraph" w:styleId="15">
    <w:name w:val="toc 1"/>
    <w:basedOn w:val="a"/>
    <w:next w:val="a"/>
    <w:autoRedefine/>
    <w:uiPriority w:val="39"/>
    <w:rsid w:val="00EC6228"/>
    <w:pPr>
      <w:tabs>
        <w:tab w:val="clear" w:pos="170"/>
        <w:tab w:val="left" w:pos="1276"/>
        <w:tab w:val="right" w:leader="dot" w:pos="10065"/>
      </w:tabs>
      <w:spacing w:after="120"/>
      <w:ind w:left="1276" w:hanging="1276"/>
      <w:jc w:val="left"/>
    </w:pPr>
    <w:rPr>
      <w:rFonts w:ascii="Times New Roman" w:hAnsi="Times New Roman" w:cs="Times New Roman"/>
      <w:b/>
      <w:bCs/>
      <w:caps/>
      <w:sz w:val="20"/>
      <w:szCs w:val="20"/>
    </w:rPr>
  </w:style>
  <w:style w:type="paragraph" w:styleId="a9">
    <w:name w:val="footer"/>
    <w:basedOn w:val="a"/>
    <w:link w:val="aa"/>
    <w:uiPriority w:val="99"/>
    <w:rsid w:val="00633EF9"/>
    <w:pPr>
      <w:widowControl w:val="0"/>
    </w:pPr>
    <w:rPr>
      <w:lang w:val="en-US"/>
    </w:rPr>
  </w:style>
  <w:style w:type="character" w:customStyle="1" w:styleId="aa">
    <w:name w:val="Нижний колонтитул Знак"/>
    <w:link w:val="a9"/>
    <w:uiPriority w:val="99"/>
    <w:rsid w:val="00633EF9"/>
    <w:rPr>
      <w:rFonts w:ascii="Arial" w:hAnsi="Arial" w:cs="Arial"/>
      <w:sz w:val="24"/>
      <w:szCs w:val="24"/>
    </w:rPr>
  </w:style>
  <w:style w:type="character" w:customStyle="1" w:styleId="ab">
    <w:name w:val="номер страницы"/>
    <w:uiPriority w:val="99"/>
    <w:rsid w:val="00633EF9"/>
    <w:rPr>
      <w:rFonts w:ascii="Arial" w:hAnsi="Arial" w:cs="Arial"/>
      <w:sz w:val="24"/>
      <w:szCs w:val="24"/>
    </w:rPr>
  </w:style>
  <w:style w:type="paragraph" w:styleId="ac">
    <w:name w:val="header"/>
    <w:basedOn w:val="a"/>
    <w:link w:val="ad"/>
    <w:rsid w:val="00633EF9"/>
    <w:pPr>
      <w:tabs>
        <w:tab w:val="center" w:pos="4153"/>
        <w:tab w:val="right" w:pos="8306"/>
      </w:tabs>
    </w:pPr>
  </w:style>
  <w:style w:type="character" w:customStyle="1" w:styleId="ad">
    <w:name w:val="Верхний колонтитул Знак"/>
    <w:link w:val="ac"/>
    <w:rsid w:val="00633EF9"/>
    <w:rPr>
      <w:rFonts w:ascii="Arial" w:hAnsi="Arial" w:cs="Arial"/>
      <w:sz w:val="24"/>
      <w:szCs w:val="24"/>
    </w:rPr>
  </w:style>
  <w:style w:type="paragraph" w:styleId="a3">
    <w:name w:val="Body Text"/>
    <w:basedOn w:val="a"/>
    <w:link w:val="ae"/>
    <w:uiPriority w:val="99"/>
    <w:rsid w:val="00633EF9"/>
    <w:pPr>
      <w:tabs>
        <w:tab w:val="clear" w:pos="170"/>
      </w:tabs>
      <w:spacing w:before="0"/>
      <w:ind w:firstLine="0"/>
    </w:pPr>
  </w:style>
  <w:style w:type="character" w:customStyle="1" w:styleId="ae">
    <w:name w:val="Основной текст Знак"/>
    <w:link w:val="a3"/>
    <w:uiPriority w:val="99"/>
    <w:semiHidden/>
    <w:rsid w:val="00633EF9"/>
    <w:rPr>
      <w:rFonts w:ascii="Arial" w:hAnsi="Arial" w:cs="Arial"/>
      <w:sz w:val="24"/>
      <w:szCs w:val="24"/>
    </w:rPr>
  </w:style>
  <w:style w:type="paragraph" w:styleId="23">
    <w:name w:val="Body Text 2"/>
    <w:basedOn w:val="a"/>
    <w:link w:val="24"/>
    <w:uiPriority w:val="99"/>
    <w:rsid w:val="00633EF9"/>
    <w:pPr>
      <w:tabs>
        <w:tab w:val="clear" w:pos="170"/>
        <w:tab w:val="left" w:pos="-2977"/>
      </w:tabs>
      <w:ind w:firstLine="426"/>
    </w:pPr>
  </w:style>
  <w:style w:type="character" w:customStyle="1" w:styleId="24">
    <w:name w:val="Основной текст 2 Знак"/>
    <w:link w:val="23"/>
    <w:uiPriority w:val="99"/>
    <w:semiHidden/>
    <w:rsid w:val="00633EF9"/>
    <w:rPr>
      <w:rFonts w:ascii="Arial" w:hAnsi="Arial" w:cs="Arial"/>
      <w:sz w:val="24"/>
      <w:szCs w:val="24"/>
    </w:rPr>
  </w:style>
  <w:style w:type="character" w:styleId="af">
    <w:name w:val="Hyperlink"/>
    <w:uiPriority w:val="99"/>
    <w:rsid w:val="00E76163"/>
    <w:rPr>
      <w:color w:val="0000FF"/>
      <w:u w:val="single"/>
    </w:rPr>
  </w:style>
  <w:style w:type="character" w:styleId="af0">
    <w:name w:val="annotation reference"/>
    <w:uiPriority w:val="99"/>
    <w:semiHidden/>
    <w:rsid w:val="00D56913"/>
    <w:rPr>
      <w:sz w:val="16"/>
      <w:szCs w:val="16"/>
    </w:rPr>
  </w:style>
  <w:style w:type="paragraph" w:styleId="af1">
    <w:name w:val="annotation text"/>
    <w:basedOn w:val="a"/>
    <w:link w:val="af2"/>
    <w:semiHidden/>
    <w:rsid w:val="00D56913"/>
    <w:pPr>
      <w:tabs>
        <w:tab w:val="clear" w:pos="170"/>
      </w:tabs>
      <w:autoSpaceDE/>
      <w:autoSpaceDN/>
      <w:spacing w:before="0" w:after="200" w:line="276" w:lineRule="auto"/>
      <w:ind w:firstLine="0"/>
      <w:jc w:val="left"/>
    </w:pPr>
    <w:rPr>
      <w:rFonts w:ascii="Calibri" w:hAnsi="Calibri" w:cs="Calibri"/>
      <w:sz w:val="20"/>
      <w:szCs w:val="20"/>
      <w:lang w:eastAsia="en-US"/>
    </w:rPr>
  </w:style>
  <w:style w:type="character" w:customStyle="1" w:styleId="af2">
    <w:name w:val="Текст примечания Знак"/>
    <w:link w:val="af1"/>
    <w:uiPriority w:val="99"/>
    <w:semiHidden/>
    <w:rsid w:val="00633EF9"/>
    <w:rPr>
      <w:rFonts w:ascii="Arial" w:hAnsi="Arial" w:cs="Arial"/>
      <w:sz w:val="20"/>
      <w:szCs w:val="20"/>
    </w:rPr>
  </w:style>
  <w:style w:type="character" w:customStyle="1" w:styleId="12">
    <w:name w:val="Заголовок 1 Знак"/>
    <w:link w:val="11"/>
    <w:uiPriority w:val="99"/>
    <w:locked/>
    <w:rsid w:val="00A45A41"/>
    <w:rPr>
      <w:b/>
      <w:bCs/>
      <w:caps/>
      <w:kern w:val="32"/>
      <w:sz w:val="28"/>
      <w:szCs w:val="28"/>
      <w:shd w:val="clear" w:color="auto" w:fill="FFFFFF"/>
    </w:rPr>
  </w:style>
  <w:style w:type="character" w:customStyle="1" w:styleId="13">
    <w:name w:val="Стиль1 Знак"/>
    <w:link w:val="10"/>
    <w:uiPriority w:val="99"/>
    <w:locked/>
    <w:rsid w:val="00A45A41"/>
    <w:rPr>
      <w:b/>
      <w:bCs/>
      <w:sz w:val="24"/>
      <w:szCs w:val="24"/>
    </w:rPr>
  </w:style>
  <w:style w:type="character" w:customStyle="1" w:styleId="14">
    <w:name w:val="заголовок 1 Знак"/>
    <w:link w:val="1"/>
    <w:uiPriority w:val="99"/>
    <w:locked/>
    <w:rsid w:val="00012B3C"/>
    <w:rPr>
      <w:rFonts w:ascii="Arial" w:hAnsi="Arial" w:cs="Arial"/>
      <w:b/>
      <w:bCs/>
      <w:sz w:val="24"/>
      <w:szCs w:val="24"/>
    </w:rPr>
  </w:style>
  <w:style w:type="character" w:customStyle="1" w:styleId="20">
    <w:name w:val="заголовок 2 Знак"/>
    <w:link w:val="2"/>
    <w:uiPriority w:val="99"/>
    <w:locked/>
    <w:rsid w:val="00012B3C"/>
    <w:rPr>
      <w:rFonts w:ascii="Arial" w:hAnsi="Arial" w:cs="Arial"/>
      <w:b/>
      <w:bCs/>
      <w:i/>
      <w:iCs/>
      <w:sz w:val="24"/>
      <w:szCs w:val="24"/>
    </w:rPr>
  </w:style>
  <w:style w:type="paragraph" w:styleId="af3">
    <w:name w:val="List Paragraph"/>
    <w:basedOn w:val="a"/>
    <w:uiPriority w:val="99"/>
    <w:qFormat/>
    <w:rsid w:val="006B7C38"/>
    <w:pPr>
      <w:tabs>
        <w:tab w:val="clear" w:pos="170"/>
      </w:tabs>
      <w:autoSpaceDE/>
      <w:autoSpaceDN/>
      <w:spacing w:before="0"/>
      <w:ind w:left="720" w:firstLine="0"/>
    </w:pPr>
    <w:rPr>
      <w:rFonts w:ascii="Times New Roman" w:hAnsi="Times New Roman" w:cs="Times New Roman"/>
    </w:rPr>
  </w:style>
  <w:style w:type="character" w:customStyle="1" w:styleId="a8">
    <w:name w:val="Название Знак"/>
    <w:link w:val="a7"/>
    <w:uiPriority w:val="99"/>
    <w:locked/>
    <w:rsid w:val="00B06131"/>
    <w:rPr>
      <w:rFonts w:ascii="Arial" w:hAnsi="Arial" w:cs="Arial"/>
      <w:sz w:val="24"/>
      <w:szCs w:val="24"/>
      <w:lang w:val="ru-RU" w:eastAsia="ru-RU"/>
    </w:rPr>
  </w:style>
  <w:style w:type="paragraph" w:styleId="25">
    <w:name w:val="toc 2"/>
    <w:basedOn w:val="a"/>
    <w:next w:val="a"/>
    <w:autoRedefine/>
    <w:uiPriority w:val="39"/>
    <w:rsid w:val="00EC6228"/>
    <w:pPr>
      <w:tabs>
        <w:tab w:val="clear" w:pos="170"/>
        <w:tab w:val="left" w:pos="0"/>
        <w:tab w:val="left" w:pos="1134"/>
        <w:tab w:val="right" w:leader="dot" w:pos="10065"/>
      </w:tabs>
      <w:spacing w:before="0" w:line="276" w:lineRule="auto"/>
      <w:ind w:left="1134" w:hanging="1134"/>
      <w:jc w:val="left"/>
    </w:pPr>
    <w:rPr>
      <w:rFonts w:ascii="Times New Roman" w:hAnsi="Times New Roman" w:cs="Times New Roman"/>
      <w:smallCaps/>
      <w:sz w:val="20"/>
      <w:szCs w:val="20"/>
    </w:rPr>
  </w:style>
  <w:style w:type="paragraph" w:styleId="32">
    <w:name w:val="toc 3"/>
    <w:basedOn w:val="a"/>
    <w:next w:val="a"/>
    <w:autoRedefine/>
    <w:uiPriority w:val="99"/>
    <w:semiHidden/>
    <w:rsid w:val="00610ECC"/>
    <w:pPr>
      <w:tabs>
        <w:tab w:val="clear" w:pos="170"/>
      </w:tabs>
      <w:spacing w:before="0"/>
      <w:ind w:left="480"/>
      <w:jc w:val="left"/>
    </w:pPr>
    <w:rPr>
      <w:rFonts w:ascii="Times New Roman" w:hAnsi="Times New Roman" w:cs="Times New Roman"/>
      <w:i/>
      <w:iCs/>
      <w:sz w:val="20"/>
      <w:szCs w:val="20"/>
    </w:rPr>
  </w:style>
  <w:style w:type="paragraph" w:styleId="4">
    <w:name w:val="toc 4"/>
    <w:basedOn w:val="a"/>
    <w:next w:val="a"/>
    <w:autoRedefine/>
    <w:uiPriority w:val="99"/>
    <w:semiHidden/>
    <w:rsid w:val="00610ECC"/>
    <w:pPr>
      <w:tabs>
        <w:tab w:val="clear" w:pos="170"/>
      </w:tabs>
      <w:spacing w:before="0"/>
      <w:ind w:left="720"/>
      <w:jc w:val="left"/>
    </w:pPr>
    <w:rPr>
      <w:rFonts w:ascii="Times New Roman" w:hAnsi="Times New Roman" w:cs="Times New Roman"/>
      <w:sz w:val="18"/>
      <w:szCs w:val="18"/>
    </w:rPr>
  </w:style>
  <w:style w:type="paragraph" w:styleId="5">
    <w:name w:val="toc 5"/>
    <w:basedOn w:val="a"/>
    <w:next w:val="a"/>
    <w:autoRedefine/>
    <w:uiPriority w:val="99"/>
    <w:semiHidden/>
    <w:rsid w:val="00610ECC"/>
    <w:pPr>
      <w:tabs>
        <w:tab w:val="clear" w:pos="170"/>
      </w:tabs>
      <w:spacing w:before="0"/>
      <w:ind w:left="960"/>
      <w:jc w:val="left"/>
    </w:pPr>
    <w:rPr>
      <w:rFonts w:ascii="Times New Roman" w:hAnsi="Times New Roman" w:cs="Times New Roman"/>
      <w:sz w:val="18"/>
      <w:szCs w:val="18"/>
    </w:rPr>
  </w:style>
  <w:style w:type="paragraph" w:styleId="6">
    <w:name w:val="toc 6"/>
    <w:basedOn w:val="a"/>
    <w:next w:val="a"/>
    <w:autoRedefine/>
    <w:uiPriority w:val="99"/>
    <w:semiHidden/>
    <w:rsid w:val="00610ECC"/>
    <w:pPr>
      <w:tabs>
        <w:tab w:val="clear" w:pos="170"/>
      </w:tabs>
      <w:spacing w:before="0"/>
      <w:ind w:left="1200"/>
      <w:jc w:val="left"/>
    </w:pPr>
    <w:rPr>
      <w:rFonts w:ascii="Times New Roman" w:hAnsi="Times New Roman" w:cs="Times New Roman"/>
      <w:sz w:val="18"/>
      <w:szCs w:val="18"/>
    </w:rPr>
  </w:style>
  <w:style w:type="paragraph" w:styleId="7">
    <w:name w:val="toc 7"/>
    <w:basedOn w:val="a"/>
    <w:next w:val="a"/>
    <w:autoRedefine/>
    <w:uiPriority w:val="99"/>
    <w:semiHidden/>
    <w:rsid w:val="00610ECC"/>
    <w:pPr>
      <w:tabs>
        <w:tab w:val="clear" w:pos="170"/>
      </w:tabs>
      <w:spacing w:before="0"/>
      <w:ind w:left="1440"/>
      <w:jc w:val="left"/>
    </w:pPr>
    <w:rPr>
      <w:rFonts w:ascii="Times New Roman" w:hAnsi="Times New Roman" w:cs="Times New Roman"/>
      <w:sz w:val="18"/>
      <w:szCs w:val="18"/>
    </w:rPr>
  </w:style>
  <w:style w:type="paragraph" w:styleId="8">
    <w:name w:val="toc 8"/>
    <w:basedOn w:val="a"/>
    <w:next w:val="a"/>
    <w:autoRedefine/>
    <w:uiPriority w:val="99"/>
    <w:semiHidden/>
    <w:rsid w:val="00610ECC"/>
    <w:pPr>
      <w:tabs>
        <w:tab w:val="clear" w:pos="170"/>
      </w:tabs>
      <w:spacing w:before="0"/>
      <w:ind w:left="1680"/>
      <w:jc w:val="left"/>
    </w:pPr>
    <w:rPr>
      <w:rFonts w:ascii="Times New Roman" w:hAnsi="Times New Roman" w:cs="Times New Roman"/>
      <w:sz w:val="18"/>
      <w:szCs w:val="18"/>
    </w:rPr>
  </w:style>
  <w:style w:type="paragraph" w:styleId="9">
    <w:name w:val="toc 9"/>
    <w:basedOn w:val="a"/>
    <w:next w:val="a"/>
    <w:autoRedefine/>
    <w:uiPriority w:val="99"/>
    <w:semiHidden/>
    <w:rsid w:val="00610ECC"/>
    <w:pPr>
      <w:tabs>
        <w:tab w:val="clear" w:pos="170"/>
      </w:tabs>
      <w:spacing w:before="0"/>
      <w:ind w:left="1920"/>
      <w:jc w:val="left"/>
    </w:pPr>
    <w:rPr>
      <w:rFonts w:ascii="Times New Roman" w:hAnsi="Times New Roman" w:cs="Times New Roman"/>
      <w:sz w:val="18"/>
      <w:szCs w:val="18"/>
    </w:rPr>
  </w:style>
  <w:style w:type="paragraph" w:styleId="af4">
    <w:name w:val="annotation subject"/>
    <w:basedOn w:val="af1"/>
    <w:next w:val="af1"/>
    <w:link w:val="af5"/>
    <w:uiPriority w:val="99"/>
    <w:semiHidden/>
    <w:unhideWhenUsed/>
    <w:rsid w:val="004F6D62"/>
    <w:pPr>
      <w:tabs>
        <w:tab w:val="left" w:pos="170"/>
      </w:tabs>
      <w:autoSpaceDE w:val="0"/>
      <w:autoSpaceDN w:val="0"/>
      <w:spacing w:before="120" w:after="0" w:line="240" w:lineRule="auto"/>
      <w:ind w:firstLine="567"/>
      <w:jc w:val="both"/>
    </w:pPr>
    <w:rPr>
      <w:rFonts w:ascii="Arial" w:hAnsi="Arial" w:cs="Arial"/>
      <w:b/>
      <w:bCs/>
      <w:lang w:eastAsia="ru-RU"/>
    </w:rPr>
  </w:style>
  <w:style w:type="character" w:customStyle="1" w:styleId="af5">
    <w:name w:val="Тема примечания Знак"/>
    <w:link w:val="af4"/>
    <w:uiPriority w:val="99"/>
    <w:semiHidden/>
    <w:rsid w:val="004F6D62"/>
    <w:rPr>
      <w:rFonts w:ascii="Arial" w:hAnsi="Arial" w:cs="Arial"/>
      <w:b/>
      <w:bCs/>
      <w:sz w:val="20"/>
      <w:szCs w:val="20"/>
    </w:rPr>
  </w:style>
  <w:style w:type="table" w:styleId="af6">
    <w:name w:val="Table Grid"/>
    <w:basedOn w:val="a1"/>
    <w:rsid w:val="00AA60C0"/>
    <w:pPr>
      <w:tabs>
        <w:tab w:val="left" w:pos="170"/>
      </w:tabs>
      <w:autoSpaceDE w:val="0"/>
      <w:autoSpaceDN w:val="0"/>
      <w:spacing w:before="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4401A9"/>
  </w:style>
  <w:style w:type="paragraph" w:styleId="af8">
    <w:name w:val="footnote text"/>
    <w:basedOn w:val="a"/>
    <w:semiHidden/>
    <w:rsid w:val="00E56FB8"/>
    <w:rPr>
      <w:sz w:val="20"/>
      <w:szCs w:val="20"/>
    </w:rPr>
  </w:style>
  <w:style w:type="character" w:styleId="af9">
    <w:name w:val="footnote reference"/>
    <w:semiHidden/>
    <w:rsid w:val="00E56FB8"/>
    <w:rPr>
      <w:vertAlign w:val="superscript"/>
    </w:rPr>
  </w:style>
  <w:style w:type="paragraph" w:styleId="afa">
    <w:name w:val="Normal (Web)"/>
    <w:basedOn w:val="a"/>
    <w:rsid w:val="00243B74"/>
    <w:pPr>
      <w:tabs>
        <w:tab w:val="clear" w:pos="170"/>
      </w:tabs>
      <w:autoSpaceDE/>
      <w:autoSpaceDN/>
      <w:spacing w:before="100" w:beforeAutospacing="1" w:after="100" w:afterAutospacing="1"/>
      <w:ind w:firstLine="0"/>
      <w:jc w:val="left"/>
    </w:pPr>
    <w:rPr>
      <w:rFonts w:ascii="Times New Roman" w:hAnsi="Times New Roman" w:cs="Times New Roman"/>
      <w:color w:val="333333"/>
    </w:rPr>
  </w:style>
  <w:style w:type="paragraph" w:styleId="afb">
    <w:name w:val="Normal Indent"/>
    <w:basedOn w:val="a"/>
    <w:rsid w:val="00D15CC1"/>
    <w:pPr>
      <w:tabs>
        <w:tab w:val="clear" w:pos="170"/>
      </w:tabs>
      <w:autoSpaceDE/>
      <w:autoSpaceDN/>
      <w:ind w:firstLine="720"/>
    </w:pPr>
    <w:rPr>
      <w:rFonts w:ascii="Courier New" w:hAnsi="Courier New" w:cs="Times New Roman"/>
      <w:szCs w:val="20"/>
    </w:rPr>
  </w:style>
  <w:style w:type="paragraph" w:customStyle="1" w:styleId="afc">
    <w:name w:val="Îáû÷íûé"/>
    <w:rsid w:val="00D15CC1"/>
    <w:pPr>
      <w:widowControl w:val="0"/>
      <w:jc w:val="both"/>
    </w:pPr>
    <w:rPr>
      <w:rFonts w:ascii="Haettenschweiler" w:hAnsi="Haettenschweiler"/>
      <w:sz w:val="24"/>
    </w:rPr>
  </w:style>
  <w:style w:type="character" w:customStyle="1" w:styleId="sd253">
    <w:name w:val="sd253"/>
    <w:semiHidden/>
    <w:rsid w:val="00E20B65"/>
    <w:rPr>
      <w:rFonts w:ascii="Arial" w:hAnsi="Arial" w:cs="Arial"/>
      <w:color w:val="000080"/>
      <w:sz w:val="20"/>
      <w:szCs w:val="20"/>
    </w:rPr>
  </w:style>
  <w:style w:type="character" w:styleId="afd">
    <w:name w:val="FollowedHyperlink"/>
    <w:rsid w:val="00670ECB"/>
    <w:rPr>
      <w:color w:val="800080"/>
      <w:u w:val="single"/>
    </w:rPr>
  </w:style>
  <w:style w:type="character" w:customStyle="1" w:styleId="60">
    <w:name w:val="Знак Знак6"/>
    <w:locked/>
    <w:rsid w:val="009B4849"/>
    <w:rPr>
      <w:rFonts w:ascii="Arial" w:hAnsi="Arial" w:cs="Arial"/>
      <w:sz w:val="24"/>
      <w:szCs w:val="24"/>
      <w:lang w:val="ru-RU" w:eastAsia="ru-RU"/>
    </w:rPr>
  </w:style>
  <w:style w:type="paragraph" w:customStyle="1" w:styleId="Default">
    <w:name w:val="Default"/>
    <w:rsid w:val="006B2EBF"/>
    <w:pPr>
      <w:autoSpaceDE w:val="0"/>
      <w:autoSpaceDN w:val="0"/>
      <w:adjustRightInd w:val="0"/>
    </w:pPr>
    <w:rPr>
      <w:rFonts w:ascii="Verdana" w:hAnsi="Verdana" w:cs="Verdana"/>
      <w:color w:val="000000"/>
      <w:sz w:val="24"/>
      <w:szCs w:val="24"/>
    </w:rPr>
  </w:style>
  <w:style w:type="character" w:customStyle="1" w:styleId="30">
    <w:name w:val="Заголовок 3 Знак"/>
    <w:link w:val="3"/>
    <w:rsid w:val="000F4358"/>
    <w:rPr>
      <w:rFonts w:ascii="Cambria" w:hAnsi="Cambria"/>
      <w:b/>
      <w:bCs/>
      <w:sz w:val="26"/>
      <w:szCs w:val="26"/>
    </w:rPr>
  </w:style>
  <w:style w:type="paragraph" w:styleId="afe">
    <w:name w:val="Revision"/>
    <w:hidden/>
    <w:uiPriority w:val="99"/>
    <w:semiHidden/>
    <w:rsid w:val="00110FC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semiHidden="1" w:unhideWhenUsed="1" w:qFormat="1"/>
    <w:lsdException w:name="annotation reference" w:uiPriority="99"/>
    <w:lsdException w:name="Title" w:uiPriority="99" w:qFormat="1"/>
    <w:lsdException w:name="Default Paragraph Font" w:uiPriority="1"/>
    <w:lsdException w:name="Body Tex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0F4"/>
    <w:pPr>
      <w:tabs>
        <w:tab w:val="left" w:pos="170"/>
      </w:tabs>
      <w:autoSpaceDE w:val="0"/>
      <w:autoSpaceDN w:val="0"/>
      <w:spacing w:before="120"/>
      <w:ind w:firstLine="567"/>
      <w:jc w:val="both"/>
    </w:pPr>
    <w:rPr>
      <w:rFonts w:ascii="Arial" w:hAnsi="Arial" w:cs="Arial"/>
      <w:sz w:val="24"/>
      <w:szCs w:val="24"/>
    </w:rPr>
  </w:style>
  <w:style w:type="paragraph" w:styleId="11">
    <w:name w:val="heading 1"/>
    <w:basedOn w:val="a"/>
    <w:next w:val="a"/>
    <w:link w:val="12"/>
    <w:autoRedefine/>
    <w:uiPriority w:val="99"/>
    <w:qFormat/>
    <w:rsid w:val="00A45A41"/>
    <w:pPr>
      <w:keepNext/>
      <w:keepLines/>
      <w:pageBreakBefore/>
      <w:numPr>
        <w:numId w:val="9"/>
      </w:numPr>
      <w:shd w:val="clear" w:color="auto" w:fill="FFFFFF"/>
      <w:tabs>
        <w:tab w:val="clear" w:pos="170"/>
      </w:tabs>
      <w:adjustRightInd w:val="0"/>
      <w:spacing w:before="240" w:after="240"/>
      <w:jc w:val="left"/>
      <w:outlineLvl w:val="0"/>
    </w:pPr>
    <w:rPr>
      <w:rFonts w:ascii="Times New Roman" w:hAnsi="Times New Roman" w:cs="Times New Roman"/>
      <w:b/>
      <w:bCs/>
      <w:caps/>
      <w:kern w:val="32"/>
      <w:sz w:val="28"/>
      <w:szCs w:val="28"/>
    </w:rPr>
  </w:style>
  <w:style w:type="paragraph" w:styleId="3">
    <w:name w:val="heading 3"/>
    <w:basedOn w:val="a"/>
    <w:next w:val="a"/>
    <w:link w:val="30"/>
    <w:unhideWhenUsed/>
    <w:qFormat/>
    <w:rsid w:val="000F4358"/>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link w:val="13"/>
    <w:uiPriority w:val="99"/>
    <w:rsid w:val="00A45A41"/>
    <w:pPr>
      <w:numPr>
        <w:ilvl w:val="1"/>
        <w:numId w:val="8"/>
      </w:numPr>
      <w:autoSpaceDE/>
      <w:autoSpaceDN/>
      <w:spacing w:after="240"/>
    </w:pPr>
    <w:rPr>
      <w:rFonts w:ascii="Times New Roman" w:hAnsi="Times New Roman" w:cs="Times New Roman"/>
      <w:b/>
      <w:bCs/>
    </w:rPr>
  </w:style>
  <w:style w:type="paragraph" w:styleId="a4">
    <w:name w:val="Balloon Text"/>
    <w:basedOn w:val="a"/>
    <w:link w:val="a5"/>
    <w:uiPriority w:val="99"/>
    <w:semiHidden/>
    <w:rsid w:val="002A17CD"/>
    <w:pPr>
      <w:tabs>
        <w:tab w:val="clear" w:pos="170"/>
      </w:tabs>
      <w:autoSpaceDE/>
      <w:autoSpaceDN/>
      <w:spacing w:before="0"/>
      <w:ind w:firstLine="0"/>
      <w:jc w:val="left"/>
    </w:pPr>
    <w:rPr>
      <w:rFonts w:ascii="Tahoma" w:hAnsi="Tahoma" w:cs="Tahoma"/>
      <w:sz w:val="16"/>
      <w:szCs w:val="16"/>
    </w:rPr>
  </w:style>
  <w:style w:type="character" w:customStyle="1" w:styleId="a5">
    <w:name w:val="Текст выноски Знак"/>
    <w:link w:val="a4"/>
    <w:uiPriority w:val="99"/>
    <w:semiHidden/>
    <w:rsid w:val="00633EF9"/>
    <w:rPr>
      <w:rFonts w:ascii="Tahoma" w:hAnsi="Tahoma" w:cs="Tahoma"/>
      <w:sz w:val="16"/>
      <w:szCs w:val="16"/>
    </w:rPr>
  </w:style>
  <w:style w:type="paragraph" w:customStyle="1" w:styleId="1">
    <w:name w:val="заголовок 1"/>
    <w:basedOn w:val="a"/>
    <w:next w:val="a"/>
    <w:link w:val="14"/>
    <w:uiPriority w:val="99"/>
    <w:rsid w:val="00633EF9"/>
    <w:pPr>
      <w:keepNext/>
      <w:numPr>
        <w:numId w:val="1"/>
      </w:numPr>
      <w:spacing w:after="120"/>
      <w:ind w:firstLine="0"/>
    </w:pPr>
    <w:rPr>
      <w:b/>
      <w:bCs/>
    </w:rPr>
  </w:style>
  <w:style w:type="paragraph" w:customStyle="1" w:styleId="2">
    <w:name w:val="заголовок 2"/>
    <w:basedOn w:val="1"/>
    <w:link w:val="20"/>
    <w:uiPriority w:val="99"/>
    <w:rsid w:val="00110FCE"/>
    <w:pPr>
      <w:numPr>
        <w:numId w:val="2"/>
      </w:numPr>
      <w:tabs>
        <w:tab w:val="num" w:pos="5553"/>
      </w:tabs>
      <w:outlineLvl w:val="0"/>
    </w:pPr>
    <w:rPr>
      <w:i/>
      <w:iCs/>
    </w:rPr>
  </w:style>
  <w:style w:type="paragraph" w:customStyle="1" w:styleId="31">
    <w:name w:val="заголовок 3"/>
    <w:basedOn w:val="a"/>
    <w:next w:val="a"/>
    <w:uiPriority w:val="99"/>
    <w:rsid w:val="00633EF9"/>
    <w:pPr>
      <w:keepNext/>
      <w:ind w:firstLine="0"/>
      <w:jc w:val="center"/>
    </w:pPr>
    <w:rPr>
      <w:b/>
      <w:bCs/>
      <w:sz w:val="28"/>
      <w:szCs w:val="28"/>
    </w:rPr>
  </w:style>
  <w:style w:type="character" w:customStyle="1" w:styleId="a6">
    <w:name w:val="Основной шрифт"/>
    <w:uiPriority w:val="99"/>
    <w:rsid w:val="00633EF9"/>
  </w:style>
  <w:style w:type="paragraph" w:styleId="21">
    <w:name w:val="Body Text Indent 2"/>
    <w:basedOn w:val="a"/>
    <w:link w:val="22"/>
    <w:uiPriority w:val="99"/>
    <w:rsid w:val="00633EF9"/>
    <w:rPr>
      <w:sz w:val="20"/>
      <w:szCs w:val="20"/>
    </w:rPr>
  </w:style>
  <w:style w:type="character" w:customStyle="1" w:styleId="22">
    <w:name w:val="Основной текст с отступом 2 Знак"/>
    <w:link w:val="21"/>
    <w:uiPriority w:val="99"/>
    <w:semiHidden/>
    <w:rsid w:val="00633EF9"/>
    <w:rPr>
      <w:rFonts w:ascii="Arial" w:hAnsi="Arial" w:cs="Arial"/>
      <w:sz w:val="24"/>
      <w:szCs w:val="24"/>
    </w:rPr>
  </w:style>
  <w:style w:type="paragraph" w:styleId="a7">
    <w:name w:val="Title"/>
    <w:basedOn w:val="a"/>
    <w:link w:val="a8"/>
    <w:uiPriority w:val="99"/>
    <w:qFormat/>
    <w:rsid w:val="00633EF9"/>
    <w:pPr>
      <w:jc w:val="center"/>
    </w:pPr>
  </w:style>
  <w:style w:type="paragraph" w:styleId="15">
    <w:name w:val="toc 1"/>
    <w:basedOn w:val="a"/>
    <w:next w:val="a"/>
    <w:autoRedefine/>
    <w:uiPriority w:val="39"/>
    <w:rsid w:val="0006254B"/>
    <w:pPr>
      <w:tabs>
        <w:tab w:val="clear" w:pos="170"/>
        <w:tab w:val="left" w:pos="1560"/>
        <w:tab w:val="right" w:leader="dot" w:pos="9628"/>
      </w:tabs>
      <w:spacing w:after="120"/>
      <w:ind w:left="1560" w:hanging="1560"/>
      <w:jc w:val="left"/>
    </w:pPr>
    <w:rPr>
      <w:rFonts w:ascii="Times New Roman" w:hAnsi="Times New Roman" w:cs="Times New Roman"/>
      <w:b/>
      <w:bCs/>
      <w:caps/>
      <w:sz w:val="20"/>
      <w:szCs w:val="20"/>
    </w:rPr>
  </w:style>
  <w:style w:type="paragraph" w:styleId="a9">
    <w:name w:val="footer"/>
    <w:basedOn w:val="a"/>
    <w:link w:val="aa"/>
    <w:uiPriority w:val="99"/>
    <w:rsid w:val="00633EF9"/>
    <w:pPr>
      <w:widowControl w:val="0"/>
    </w:pPr>
    <w:rPr>
      <w:lang w:val="en-US"/>
    </w:rPr>
  </w:style>
  <w:style w:type="character" w:customStyle="1" w:styleId="aa">
    <w:name w:val="Нижний колонтитул Знак"/>
    <w:link w:val="a9"/>
    <w:uiPriority w:val="99"/>
    <w:rsid w:val="00633EF9"/>
    <w:rPr>
      <w:rFonts w:ascii="Arial" w:hAnsi="Arial" w:cs="Arial"/>
      <w:sz w:val="24"/>
      <w:szCs w:val="24"/>
    </w:rPr>
  </w:style>
  <w:style w:type="character" w:customStyle="1" w:styleId="ab">
    <w:name w:val="номер страницы"/>
    <w:uiPriority w:val="99"/>
    <w:rsid w:val="00633EF9"/>
    <w:rPr>
      <w:rFonts w:ascii="Arial" w:hAnsi="Arial" w:cs="Arial"/>
      <w:sz w:val="24"/>
      <w:szCs w:val="24"/>
    </w:rPr>
  </w:style>
  <w:style w:type="paragraph" w:styleId="ac">
    <w:name w:val="header"/>
    <w:basedOn w:val="a"/>
    <w:link w:val="ad"/>
    <w:rsid w:val="00633EF9"/>
    <w:pPr>
      <w:tabs>
        <w:tab w:val="center" w:pos="4153"/>
        <w:tab w:val="right" w:pos="8306"/>
      </w:tabs>
    </w:pPr>
  </w:style>
  <w:style w:type="character" w:customStyle="1" w:styleId="ad">
    <w:name w:val="Верхний колонтитул Знак"/>
    <w:link w:val="ac"/>
    <w:rsid w:val="00633EF9"/>
    <w:rPr>
      <w:rFonts w:ascii="Arial" w:hAnsi="Arial" w:cs="Arial"/>
      <w:sz w:val="24"/>
      <w:szCs w:val="24"/>
    </w:rPr>
  </w:style>
  <w:style w:type="paragraph" w:styleId="a3">
    <w:name w:val="Body Text"/>
    <w:basedOn w:val="a"/>
    <w:link w:val="ae"/>
    <w:uiPriority w:val="99"/>
    <w:rsid w:val="00633EF9"/>
    <w:pPr>
      <w:tabs>
        <w:tab w:val="clear" w:pos="170"/>
      </w:tabs>
      <w:spacing w:before="0"/>
      <w:ind w:firstLine="0"/>
    </w:pPr>
  </w:style>
  <w:style w:type="character" w:customStyle="1" w:styleId="ae">
    <w:name w:val="Основной текст Знак"/>
    <w:link w:val="a3"/>
    <w:uiPriority w:val="99"/>
    <w:semiHidden/>
    <w:rsid w:val="00633EF9"/>
    <w:rPr>
      <w:rFonts w:ascii="Arial" w:hAnsi="Arial" w:cs="Arial"/>
      <w:sz w:val="24"/>
      <w:szCs w:val="24"/>
    </w:rPr>
  </w:style>
  <w:style w:type="paragraph" w:styleId="23">
    <w:name w:val="Body Text 2"/>
    <w:basedOn w:val="a"/>
    <w:link w:val="24"/>
    <w:uiPriority w:val="99"/>
    <w:rsid w:val="00633EF9"/>
    <w:pPr>
      <w:tabs>
        <w:tab w:val="clear" w:pos="170"/>
        <w:tab w:val="left" w:pos="-2977"/>
      </w:tabs>
      <w:ind w:firstLine="426"/>
    </w:pPr>
  </w:style>
  <w:style w:type="character" w:customStyle="1" w:styleId="24">
    <w:name w:val="Основной текст 2 Знак"/>
    <w:link w:val="23"/>
    <w:uiPriority w:val="99"/>
    <w:semiHidden/>
    <w:rsid w:val="00633EF9"/>
    <w:rPr>
      <w:rFonts w:ascii="Arial" w:hAnsi="Arial" w:cs="Arial"/>
      <w:sz w:val="24"/>
      <w:szCs w:val="24"/>
    </w:rPr>
  </w:style>
  <w:style w:type="character" w:styleId="af">
    <w:name w:val="Hyperlink"/>
    <w:uiPriority w:val="99"/>
    <w:rsid w:val="00E76163"/>
    <w:rPr>
      <w:color w:val="0000FF"/>
      <w:u w:val="single"/>
    </w:rPr>
  </w:style>
  <w:style w:type="character" w:styleId="af0">
    <w:name w:val="annotation reference"/>
    <w:uiPriority w:val="99"/>
    <w:semiHidden/>
    <w:rsid w:val="00D56913"/>
    <w:rPr>
      <w:sz w:val="16"/>
      <w:szCs w:val="16"/>
    </w:rPr>
  </w:style>
  <w:style w:type="paragraph" w:styleId="af1">
    <w:name w:val="annotation text"/>
    <w:basedOn w:val="a"/>
    <w:link w:val="af2"/>
    <w:semiHidden/>
    <w:rsid w:val="00D56913"/>
    <w:pPr>
      <w:tabs>
        <w:tab w:val="clear" w:pos="170"/>
      </w:tabs>
      <w:autoSpaceDE/>
      <w:autoSpaceDN/>
      <w:spacing w:before="0" w:after="200" w:line="276" w:lineRule="auto"/>
      <w:ind w:firstLine="0"/>
      <w:jc w:val="left"/>
    </w:pPr>
    <w:rPr>
      <w:rFonts w:ascii="Calibri" w:hAnsi="Calibri" w:cs="Calibri"/>
      <w:sz w:val="20"/>
      <w:szCs w:val="20"/>
      <w:lang w:eastAsia="en-US"/>
    </w:rPr>
  </w:style>
  <w:style w:type="character" w:customStyle="1" w:styleId="af2">
    <w:name w:val="Текст примечания Знак"/>
    <w:link w:val="af1"/>
    <w:uiPriority w:val="99"/>
    <w:semiHidden/>
    <w:rsid w:val="00633EF9"/>
    <w:rPr>
      <w:rFonts w:ascii="Arial" w:hAnsi="Arial" w:cs="Arial"/>
      <w:sz w:val="20"/>
      <w:szCs w:val="20"/>
    </w:rPr>
  </w:style>
  <w:style w:type="character" w:customStyle="1" w:styleId="12">
    <w:name w:val="Заголовок 1 Знак"/>
    <w:link w:val="11"/>
    <w:uiPriority w:val="99"/>
    <w:locked/>
    <w:rsid w:val="00A45A41"/>
    <w:rPr>
      <w:b/>
      <w:bCs/>
      <w:caps/>
      <w:kern w:val="32"/>
      <w:sz w:val="28"/>
      <w:szCs w:val="28"/>
      <w:shd w:val="clear" w:color="auto" w:fill="FFFFFF"/>
    </w:rPr>
  </w:style>
  <w:style w:type="character" w:customStyle="1" w:styleId="13">
    <w:name w:val="Стиль1 Знак"/>
    <w:link w:val="10"/>
    <w:uiPriority w:val="99"/>
    <w:locked/>
    <w:rsid w:val="00A45A41"/>
    <w:rPr>
      <w:b/>
      <w:bCs/>
      <w:sz w:val="24"/>
      <w:szCs w:val="24"/>
    </w:rPr>
  </w:style>
  <w:style w:type="character" w:customStyle="1" w:styleId="14">
    <w:name w:val="заголовок 1 Знак"/>
    <w:link w:val="1"/>
    <w:uiPriority w:val="99"/>
    <w:locked/>
    <w:rsid w:val="00012B3C"/>
    <w:rPr>
      <w:rFonts w:ascii="Arial" w:hAnsi="Arial" w:cs="Arial"/>
      <w:b/>
      <w:bCs/>
      <w:sz w:val="24"/>
      <w:szCs w:val="24"/>
    </w:rPr>
  </w:style>
  <w:style w:type="character" w:customStyle="1" w:styleId="20">
    <w:name w:val="заголовок 2 Знак"/>
    <w:link w:val="2"/>
    <w:uiPriority w:val="99"/>
    <w:locked/>
    <w:rsid w:val="00012B3C"/>
    <w:rPr>
      <w:rFonts w:ascii="Arial" w:hAnsi="Arial" w:cs="Arial"/>
      <w:b/>
      <w:bCs/>
      <w:i/>
      <w:iCs/>
      <w:sz w:val="24"/>
      <w:szCs w:val="24"/>
    </w:rPr>
  </w:style>
  <w:style w:type="paragraph" w:styleId="af3">
    <w:name w:val="List Paragraph"/>
    <w:basedOn w:val="a"/>
    <w:uiPriority w:val="99"/>
    <w:qFormat/>
    <w:rsid w:val="006B7C38"/>
    <w:pPr>
      <w:tabs>
        <w:tab w:val="clear" w:pos="170"/>
      </w:tabs>
      <w:autoSpaceDE/>
      <w:autoSpaceDN/>
      <w:spacing w:before="0"/>
      <w:ind w:left="720" w:firstLine="0"/>
    </w:pPr>
    <w:rPr>
      <w:rFonts w:ascii="Times New Roman" w:hAnsi="Times New Roman" w:cs="Times New Roman"/>
    </w:rPr>
  </w:style>
  <w:style w:type="character" w:customStyle="1" w:styleId="a8">
    <w:name w:val="Название Знак"/>
    <w:link w:val="a7"/>
    <w:uiPriority w:val="99"/>
    <w:locked/>
    <w:rsid w:val="00B06131"/>
    <w:rPr>
      <w:rFonts w:ascii="Arial" w:hAnsi="Arial" w:cs="Arial"/>
      <w:sz w:val="24"/>
      <w:szCs w:val="24"/>
      <w:lang w:val="ru-RU" w:eastAsia="ru-RU"/>
    </w:rPr>
  </w:style>
  <w:style w:type="paragraph" w:styleId="25">
    <w:name w:val="toc 2"/>
    <w:basedOn w:val="a"/>
    <w:next w:val="a"/>
    <w:autoRedefine/>
    <w:uiPriority w:val="39"/>
    <w:rsid w:val="00041E9F"/>
    <w:pPr>
      <w:tabs>
        <w:tab w:val="clear" w:pos="170"/>
        <w:tab w:val="left" w:pos="0"/>
        <w:tab w:val="left" w:pos="1276"/>
        <w:tab w:val="right" w:leader="dot" w:pos="10065"/>
      </w:tabs>
      <w:spacing w:before="0" w:line="276" w:lineRule="auto"/>
      <w:ind w:left="1560" w:hanging="1560"/>
      <w:jc w:val="left"/>
    </w:pPr>
    <w:rPr>
      <w:rFonts w:ascii="Times New Roman" w:hAnsi="Times New Roman" w:cs="Times New Roman"/>
      <w:smallCaps/>
      <w:sz w:val="20"/>
      <w:szCs w:val="20"/>
    </w:rPr>
  </w:style>
  <w:style w:type="paragraph" w:styleId="32">
    <w:name w:val="toc 3"/>
    <w:basedOn w:val="a"/>
    <w:next w:val="a"/>
    <w:autoRedefine/>
    <w:uiPriority w:val="99"/>
    <w:semiHidden/>
    <w:rsid w:val="00610ECC"/>
    <w:pPr>
      <w:tabs>
        <w:tab w:val="clear" w:pos="170"/>
      </w:tabs>
      <w:spacing w:before="0"/>
      <w:ind w:left="480"/>
      <w:jc w:val="left"/>
    </w:pPr>
    <w:rPr>
      <w:rFonts w:ascii="Times New Roman" w:hAnsi="Times New Roman" w:cs="Times New Roman"/>
      <w:i/>
      <w:iCs/>
      <w:sz w:val="20"/>
      <w:szCs w:val="20"/>
    </w:rPr>
  </w:style>
  <w:style w:type="paragraph" w:styleId="4">
    <w:name w:val="toc 4"/>
    <w:basedOn w:val="a"/>
    <w:next w:val="a"/>
    <w:autoRedefine/>
    <w:uiPriority w:val="99"/>
    <w:semiHidden/>
    <w:rsid w:val="00610ECC"/>
    <w:pPr>
      <w:tabs>
        <w:tab w:val="clear" w:pos="170"/>
      </w:tabs>
      <w:spacing w:before="0"/>
      <w:ind w:left="720"/>
      <w:jc w:val="left"/>
    </w:pPr>
    <w:rPr>
      <w:rFonts w:ascii="Times New Roman" w:hAnsi="Times New Roman" w:cs="Times New Roman"/>
      <w:sz w:val="18"/>
      <w:szCs w:val="18"/>
    </w:rPr>
  </w:style>
  <w:style w:type="paragraph" w:styleId="5">
    <w:name w:val="toc 5"/>
    <w:basedOn w:val="a"/>
    <w:next w:val="a"/>
    <w:autoRedefine/>
    <w:uiPriority w:val="99"/>
    <w:semiHidden/>
    <w:rsid w:val="00610ECC"/>
    <w:pPr>
      <w:tabs>
        <w:tab w:val="clear" w:pos="170"/>
      </w:tabs>
      <w:spacing w:before="0"/>
      <w:ind w:left="960"/>
      <w:jc w:val="left"/>
    </w:pPr>
    <w:rPr>
      <w:rFonts w:ascii="Times New Roman" w:hAnsi="Times New Roman" w:cs="Times New Roman"/>
      <w:sz w:val="18"/>
      <w:szCs w:val="18"/>
    </w:rPr>
  </w:style>
  <w:style w:type="paragraph" w:styleId="6">
    <w:name w:val="toc 6"/>
    <w:basedOn w:val="a"/>
    <w:next w:val="a"/>
    <w:autoRedefine/>
    <w:uiPriority w:val="99"/>
    <w:semiHidden/>
    <w:rsid w:val="00610ECC"/>
    <w:pPr>
      <w:tabs>
        <w:tab w:val="clear" w:pos="170"/>
      </w:tabs>
      <w:spacing w:before="0"/>
      <w:ind w:left="1200"/>
      <w:jc w:val="left"/>
    </w:pPr>
    <w:rPr>
      <w:rFonts w:ascii="Times New Roman" w:hAnsi="Times New Roman" w:cs="Times New Roman"/>
      <w:sz w:val="18"/>
      <w:szCs w:val="18"/>
    </w:rPr>
  </w:style>
  <w:style w:type="paragraph" w:styleId="7">
    <w:name w:val="toc 7"/>
    <w:basedOn w:val="a"/>
    <w:next w:val="a"/>
    <w:autoRedefine/>
    <w:uiPriority w:val="99"/>
    <w:semiHidden/>
    <w:rsid w:val="00610ECC"/>
    <w:pPr>
      <w:tabs>
        <w:tab w:val="clear" w:pos="170"/>
      </w:tabs>
      <w:spacing w:before="0"/>
      <w:ind w:left="1440"/>
      <w:jc w:val="left"/>
    </w:pPr>
    <w:rPr>
      <w:rFonts w:ascii="Times New Roman" w:hAnsi="Times New Roman" w:cs="Times New Roman"/>
      <w:sz w:val="18"/>
      <w:szCs w:val="18"/>
    </w:rPr>
  </w:style>
  <w:style w:type="paragraph" w:styleId="8">
    <w:name w:val="toc 8"/>
    <w:basedOn w:val="a"/>
    <w:next w:val="a"/>
    <w:autoRedefine/>
    <w:uiPriority w:val="99"/>
    <w:semiHidden/>
    <w:rsid w:val="00610ECC"/>
    <w:pPr>
      <w:tabs>
        <w:tab w:val="clear" w:pos="170"/>
      </w:tabs>
      <w:spacing w:before="0"/>
      <w:ind w:left="1680"/>
      <w:jc w:val="left"/>
    </w:pPr>
    <w:rPr>
      <w:rFonts w:ascii="Times New Roman" w:hAnsi="Times New Roman" w:cs="Times New Roman"/>
      <w:sz w:val="18"/>
      <w:szCs w:val="18"/>
    </w:rPr>
  </w:style>
  <w:style w:type="paragraph" w:styleId="9">
    <w:name w:val="toc 9"/>
    <w:basedOn w:val="a"/>
    <w:next w:val="a"/>
    <w:autoRedefine/>
    <w:uiPriority w:val="99"/>
    <w:semiHidden/>
    <w:rsid w:val="00610ECC"/>
    <w:pPr>
      <w:tabs>
        <w:tab w:val="clear" w:pos="170"/>
      </w:tabs>
      <w:spacing w:before="0"/>
      <w:ind w:left="1920"/>
      <w:jc w:val="left"/>
    </w:pPr>
    <w:rPr>
      <w:rFonts w:ascii="Times New Roman" w:hAnsi="Times New Roman" w:cs="Times New Roman"/>
      <w:sz w:val="18"/>
      <w:szCs w:val="18"/>
    </w:rPr>
  </w:style>
  <w:style w:type="paragraph" w:styleId="af4">
    <w:name w:val="annotation subject"/>
    <w:basedOn w:val="af1"/>
    <w:next w:val="af1"/>
    <w:link w:val="af5"/>
    <w:uiPriority w:val="99"/>
    <w:semiHidden/>
    <w:unhideWhenUsed/>
    <w:rsid w:val="004F6D62"/>
    <w:pPr>
      <w:tabs>
        <w:tab w:val="left" w:pos="170"/>
      </w:tabs>
      <w:autoSpaceDE w:val="0"/>
      <w:autoSpaceDN w:val="0"/>
      <w:spacing w:before="120" w:after="0" w:line="240" w:lineRule="auto"/>
      <w:ind w:firstLine="567"/>
      <w:jc w:val="both"/>
    </w:pPr>
    <w:rPr>
      <w:rFonts w:ascii="Arial" w:hAnsi="Arial" w:cs="Arial"/>
      <w:b/>
      <w:bCs/>
      <w:lang w:eastAsia="ru-RU"/>
    </w:rPr>
  </w:style>
  <w:style w:type="character" w:customStyle="1" w:styleId="af5">
    <w:name w:val="Тема примечания Знак"/>
    <w:link w:val="af4"/>
    <w:uiPriority w:val="99"/>
    <w:semiHidden/>
    <w:rsid w:val="004F6D62"/>
    <w:rPr>
      <w:rFonts w:ascii="Arial" w:hAnsi="Arial" w:cs="Arial"/>
      <w:b/>
      <w:bCs/>
      <w:sz w:val="20"/>
      <w:szCs w:val="20"/>
    </w:rPr>
  </w:style>
  <w:style w:type="table" w:styleId="af6">
    <w:name w:val="Table Grid"/>
    <w:basedOn w:val="a1"/>
    <w:rsid w:val="00AA60C0"/>
    <w:pPr>
      <w:tabs>
        <w:tab w:val="left" w:pos="170"/>
      </w:tabs>
      <w:autoSpaceDE w:val="0"/>
      <w:autoSpaceDN w:val="0"/>
      <w:spacing w:before="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4401A9"/>
  </w:style>
  <w:style w:type="paragraph" w:styleId="af8">
    <w:name w:val="footnote text"/>
    <w:basedOn w:val="a"/>
    <w:semiHidden/>
    <w:rsid w:val="00E56FB8"/>
    <w:rPr>
      <w:sz w:val="20"/>
      <w:szCs w:val="20"/>
    </w:rPr>
  </w:style>
  <w:style w:type="character" w:styleId="af9">
    <w:name w:val="footnote reference"/>
    <w:semiHidden/>
    <w:rsid w:val="00E56FB8"/>
    <w:rPr>
      <w:vertAlign w:val="superscript"/>
    </w:rPr>
  </w:style>
  <w:style w:type="paragraph" w:styleId="afa">
    <w:name w:val="Normal (Web)"/>
    <w:basedOn w:val="a"/>
    <w:rsid w:val="00243B74"/>
    <w:pPr>
      <w:tabs>
        <w:tab w:val="clear" w:pos="170"/>
      </w:tabs>
      <w:autoSpaceDE/>
      <w:autoSpaceDN/>
      <w:spacing w:before="100" w:beforeAutospacing="1" w:after="100" w:afterAutospacing="1"/>
      <w:ind w:firstLine="0"/>
      <w:jc w:val="left"/>
    </w:pPr>
    <w:rPr>
      <w:rFonts w:ascii="Times New Roman" w:hAnsi="Times New Roman" w:cs="Times New Roman"/>
      <w:color w:val="333333"/>
    </w:rPr>
  </w:style>
  <w:style w:type="paragraph" w:styleId="afb">
    <w:name w:val="Normal Indent"/>
    <w:basedOn w:val="a"/>
    <w:rsid w:val="00D15CC1"/>
    <w:pPr>
      <w:tabs>
        <w:tab w:val="clear" w:pos="170"/>
      </w:tabs>
      <w:autoSpaceDE/>
      <w:autoSpaceDN/>
      <w:ind w:firstLine="720"/>
    </w:pPr>
    <w:rPr>
      <w:rFonts w:ascii="Courier New" w:hAnsi="Courier New" w:cs="Times New Roman"/>
      <w:szCs w:val="20"/>
    </w:rPr>
  </w:style>
  <w:style w:type="paragraph" w:customStyle="1" w:styleId="afc">
    <w:name w:val="Îáû÷íûé"/>
    <w:rsid w:val="00D15CC1"/>
    <w:pPr>
      <w:widowControl w:val="0"/>
      <w:jc w:val="both"/>
    </w:pPr>
    <w:rPr>
      <w:rFonts w:ascii="Haettenschweiler" w:hAnsi="Haettenschweiler"/>
      <w:sz w:val="24"/>
    </w:rPr>
  </w:style>
  <w:style w:type="character" w:customStyle="1" w:styleId="sd253">
    <w:name w:val="sd253"/>
    <w:semiHidden/>
    <w:rsid w:val="00E20B65"/>
    <w:rPr>
      <w:rFonts w:ascii="Arial" w:hAnsi="Arial" w:cs="Arial"/>
      <w:color w:val="000080"/>
      <w:sz w:val="20"/>
      <w:szCs w:val="20"/>
    </w:rPr>
  </w:style>
  <w:style w:type="character" w:styleId="afd">
    <w:name w:val="FollowedHyperlink"/>
    <w:rsid w:val="00670ECB"/>
    <w:rPr>
      <w:color w:val="800080"/>
      <w:u w:val="single"/>
    </w:rPr>
  </w:style>
  <w:style w:type="character" w:customStyle="1" w:styleId="60">
    <w:name w:val="Знак Знак6"/>
    <w:locked/>
    <w:rsid w:val="009B4849"/>
    <w:rPr>
      <w:rFonts w:ascii="Arial" w:hAnsi="Arial" w:cs="Arial"/>
      <w:sz w:val="24"/>
      <w:szCs w:val="24"/>
      <w:lang w:val="ru-RU" w:eastAsia="ru-RU"/>
    </w:rPr>
  </w:style>
  <w:style w:type="paragraph" w:customStyle="1" w:styleId="Default">
    <w:name w:val="Default"/>
    <w:rsid w:val="006B2EBF"/>
    <w:pPr>
      <w:autoSpaceDE w:val="0"/>
      <w:autoSpaceDN w:val="0"/>
      <w:adjustRightInd w:val="0"/>
    </w:pPr>
    <w:rPr>
      <w:rFonts w:ascii="Verdana" w:hAnsi="Verdana" w:cs="Verdana"/>
      <w:color w:val="000000"/>
      <w:sz w:val="24"/>
      <w:szCs w:val="24"/>
    </w:rPr>
  </w:style>
  <w:style w:type="character" w:customStyle="1" w:styleId="30">
    <w:name w:val="Заголовок 3 Знак"/>
    <w:link w:val="3"/>
    <w:rsid w:val="000F4358"/>
    <w:rPr>
      <w:rFonts w:ascii="Cambria" w:hAnsi="Cambria"/>
      <w:b/>
      <w:bCs/>
      <w:sz w:val="26"/>
      <w:szCs w:val="26"/>
    </w:rPr>
  </w:style>
  <w:style w:type="paragraph" w:styleId="afe">
    <w:name w:val="Revision"/>
    <w:hidden/>
    <w:uiPriority w:val="99"/>
    <w:semiHidden/>
    <w:rsid w:val="00110FC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5426">
      <w:bodyDiv w:val="1"/>
      <w:marLeft w:val="0"/>
      <w:marRight w:val="0"/>
      <w:marTop w:val="0"/>
      <w:marBottom w:val="0"/>
      <w:divBdr>
        <w:top w:val="none" w:sz="0" w:space="0" w:color="auto"/>
        <w:left w:val="none" w:sz="0" w:space="0" w:color="auto"/>
        <w:bottom w:val="none" w:sz="0" w:space="0" w:color="auto"/>
        <w:right w:val="none" w:sz="0" w:space="0" w:color="auto"/>
      </w:divBdr>
    </w:div>
    <w:div w:id="1002006977">
      <w:bodyDiv w:val="1"/>
      <w:marLeft w:val="0"/>
      <w:marRight w:val="0"/>
      <w:marTop w:val="0"/>
      <w:marBottom w:val="0"/>
      <w:divBdr>
        <w:top w:val="none" w:sz="0" w:space="0" w:color="auto"/>
        <w:left w:val="none" w:sz="0" w:space="0" w:color="auto"/>
        <w:bottom w:val="none" w:sz="0" w:space="0" w:color="auto"/>
        <w:right w:val="none" w:sz="0" w:space="0" w:color="auto"/>
      </w:divBdr>
    </w:div>
    <w:div w:id="1101142358">
      <w:bodyDiv w:val="1"/>
      <w:marLeft w:val="0"/>
      <w:marRight w:val="0"/>
      <w:marTop w:val="0"/>
      <w:marBottom w:val="0"/>
      <w:divBdr>
        <w:top w:val="none" w:sz="0" w:space="0" w:color="auto"/>
        <w:left w:val="none" w:sz="0" w:space="0" w:color="auto"/>
        <w:bottom w:val="none" w:sz="0" w:space="0" w:color="auto"/>
        <w:right w:val="none" w:sz="0" w:space="0" w:color="auto"/>
      </w:divBdr>
    </w:div>
    <w:div w:id="18010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initum-tc@specdep.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pecd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072F-F699-44D2-9122-6509A98C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9134</Words>
  <Characters>65308</Characters>
  <Application>Microsoft Office Word</Application>
  <DocSecurity>4</DocSecurity>
  <Lines>544</Lines>
  <Paragraphs>148</Paragraphs>
  <ScaleCrop>false</ScaleCrop>
  <HeadingPairs>
    <vt:vector size="2" baseType="variant">
      <vt:variant>
        <vt:lpstr>Название</vt:lpstr>
      </vt:variant>
      <vt:variant>
        <vt:i4>1</vt:i4>
      </vt:variant>
    </vt:vector>
  </HeadingPairs>
  <TitlesOfParts>
    <vt:vector size="1" baseType="lpstr">
      <vt:lpstr>Правила ЭДО</vt:lpstr>
    </vt:vector>
  </TitlesOfParts>
  <Company>SPecialiST RePack</Company>
  <LinksUpToDate>false</LinksUpToDate>
  <CharactersWithSpaces>74294</CharactersWithSpaces>
  <SharedDoc>false</SharedDoc>
  <HLinks>
    <vt:vector size="204" baseType="variant">
      <vt:variant>
        <vt:i4>6684755</vt:i4>
      </vt:variant>
      <vt:variant>
        <vt:i4>192</vt:i4>
      </vt:variant>
      <vt:variant>
        <vt:i4>0</vt:i4>
      </vt:variant>
      <vt:variant>
        <vt:i4>5</vt:i4>
      </vt:variant>
      <vt:variant>
        <vt:lpwstr/>
      </vt:variant>
      <vt:variant>
        <vt:lpwstr>B141216_0810</vt:lpwstr>
      </vt:variant>
      <vt:variant>
        <vt:i4>1376308</vt:i4>
      </vt:variant>
      <vt:variant>
        <vt:i4>185</vt:i4>
      </vt:variant>
      <vt:variant>
        <vt:i4>0</vt:i4>
      </vt:variant>
      <vt:variant>
        <vt:i4>5</vt:i4>
      </vt:variant>
      <vt:variant>
        <vt:lpwstr/>
      </vt:variant>
      <vt:variant>
        <vt:lpwstr>_Toc415146144</vt:lpwstr>
      </vt:variant>
      <vt:variant>
        <vt:i4>1376308</vt:i4>
      </vt:variant>
      <vt:variant>
        <vt:i4>179</vt:i4>
      </vt:variant>
      <vt:variant>
        <vt:i4>0</vt:i4>
      </vt:variant>
      <vt:variant>
        <vt:i4>5</vt:i4>
      </vt:variant>
      <vt:variant>
        <vt:lpwstr/>
      </vt:variant>
      <vt:variant>
        <vt:lpwstr>_Toc415146143</vt:lpwstr>
      </vt:variant>
      <vt:variant>
        <vt:i4>1376308</vt:i4>
      </vt:variant>
      <vt:variant>
        <vt:i4>173</vt:i4>
      </vt:variant>
      <vt:variant>
        <vt:i4>0</vt:i4>
      </vt:variant>
      <vt:variant>
        <vt:i4>5</vt:i4>
      </vt:variant>
      <vt:variant>
        <vt:lpwstr/>
      </vt:variant>
      <vt:variant>
        <vt:lpwstr>_Toc415146142</vt:lpwstr>
      </vt:variant>
      <vt:variant>
        <vt:i4>1376308</vt:i4>
      </vt:variant>
      <vt:variant>
        <vt:i4>167</vt:i4>
      </vt:variant>
      <vt:variant>
        <vt:i4>0</vt:i4>
      </vt:variant>
      <vt:variant>
        <vt:i4>5</vt:i4>
      </vt:variant>
      <vt:variant>
        <vt:lpwstr/>
      </vt:variant>
      <vt:variant>
        <vt:lpwstr>_Toc415146141</vt:lpwstr>
      </vt:variant>
      <vt:variant>
        <vt:i4>1376308</vt:i4>
      </vt:variant>
      <vt:variant>
        <vt:i4>161</vt:i4>
      </vt:variant>
      <vt:variant>
        <vt:i4>0</vt:i4>
      </vt:variant>
      <vt:variant>
        <vt:i4>5</vt:i4>
      </vt:variant>
      <vt:variant>
        <vt:lpwstr/>
      </vt:variant>
      <vt:variant>
        <vt:lpwstr>_Toc415146140</vt:lpwstr>
      </vt:variant>
      <vt:variant>
        <vt:i4>1179700</vt:i4>
      </vt:variant>
      <vt:variant>
        <vt:i4>155</vt:i4>
      </vt:variant>
      <vt:variant>
        <vt:i4>0</vt:i4>
      </vt:variant>
      <vt:variant>
        <vt:i4>5</vt:i4>
      </vt:variant>
      <vt:variant>
        <vt:lpwstr/>
      </vt:variant>
      <vt:variant>
        <vt:lpwstr>_Toc415146139</vt:lpwstr>
      </vt:variant>
      <vt:variant>
        <vt:i4>1179700</vt:i4>
      </vt:variant>
      <vt:variant>
        <vt:i4>149</vt:i4>
      </vt:variant>
      <vt:variant>
        <vt:i4>0</vt:i4>
      </vt:variant>
      <vt:variant>
        <vt:i4>5</vt:i4>
      </vt:variant>
      <vt:variant>
        <vt:lpwstr/>
      </vt:variant>
      <vt:variant>
        <vt:lpwstr>_Toc415146138</vt:lpwstr>
      </vt:variant>
      <vt:variant>
        <vt:i4>1179700</vt:i4>
      </vt:variant>
      <vt:variant>
        <vt:i4>143</vt:i4>
      </vt:variant>
      <vt:variant>
        <vt:i4>0</vt:i4>
      </vt:variant>
      <vt:variant>
        <vt:i4>5</vt:i4>
      </vt:variant>
      <vt:variant>
        <vt:lpwstr/>
      </vt:variant>
      <vt:variant>
        <vt:lpwstr>_Toc415146137</vt:lpwstr>
      </vt:variant>
      <vt:variant>
        <vt:i4>1179700</vt:i4>
      </vt:variant>
      <vt:variant>
        <vt:i4>137</vt:i4>
      </vt:variant>
      <vt:variant>
        <vt:i4>0</vt:i4>
      </vt:variant>
      <vt:variant>
        <vt:i4>5</vt:i4>
      </vt:variant>
      <vt:variant>
        <vt:lpwstr/>
      </vt:variant>
      <vt:variant>
        <vt:lpwstr>_Toc415146136</vt:lpwstr>
      </vt:variant>
      <vt:variant>
        <vt:i4>1179700</vt:i4>
      </vt:variant>
      <vt:variant>
        <vt:i4>131</vt:i4>
      </vt:variant>
      <vt:variant>
        <vt:i4>0</vt:i4>
      </vt:variant>
      <vt:variant>
        <vt:i4>5</vt:i4>
      </vt:variant>
      <vt:variant>
        <vt:lpwstr/>
      </vt:variant>
      <vt:variant>
        <vt:lpwstr>_Toc415146135</vt:lpwstr>
      </vt:variant>
      <vt:variant>
        <vt:i4>1179700</vt:i4>
      </vt:variant>
      <vt:variant>
        <vt:i4>125</vt:i4>
      </vt:variant>
      <vt:variant>
        <vt:i4>0</vt:i4>
      </vt:variant>
      <vt:variant>
        <vt:i4>5</vt:i4>
      </vt:variant>
      <vt:variant>
        <vt:lpwstr/>
      </vt:variant>
      <vt:variant>
        <vt:lpwstr>_Toc415146134</vt:lpwstr>
      </vt:variant>
      <vt:variant>
        <vt:i4>1179700</vt:i4>
      </vt:variant>
      <vt:variant>
        <vt:i4>119</vt:i4>
      </vt:variant>
      <vt:variant>
        <vt:i4>0</vt:i4>
      </vt:variant>
      <vt:variant>
        <vt:i4>5</vt:i4>
      </vt:variant>
      <vt:variant>
        <vt:lpwstr/>
      </vt:variant>
      <vt:variant>
        <vt:lpwstr>_Toc415146133</vt:lpwstr>
      </vt:variant>
      <vt:variant>
        <vt:i4>1179700</vt:i4>
      </vt:variant>
      <vt:variant>
        <vt:i4>113</vt:i4>
      </vt:variant>
      <vt:variant>
        <vt:i4>0</vt:i4>
      </vt:variant>
      <vt:variant>
        <vt:i4>5</vt:i4>
      </vt:variant>
      <vt:variant>
        <vt:lpwstr/>
      </vt:variant>
      <vt:variant>
        <vt:lpwstr>_Toc415146132</vt:lpwstr>
      </vt:variant>
      <vt:variant>
        <vt:i4>1179700</vt:i4>
      </vt:variant>
      <vt:variant>
        <vt:i4>107</vt:i4>
      </vt:variant>
      <vt:variant>
        <vt:i4>0</vt:i4>
      </vt:variant>
      <vt:variant>
        <vt:i4>5</vt:i4>
      </vt:variant>
      <vt:variant>
        <vt:lpwstr/>
      </vt:variant>
      <vt:variant>
        <vt:lpwstr>_Toc415146131</vt:lpwstr>
      </vt:variant>
      <vt:variant>
        <vt:i4>1179700</vt:i4>
      </vt:variant>
      <vt:variant>
        <vt:i4>101</vt:i4>
      </vt:variant>
      <vt:variant>
        <vt:i4>0</vt:i4>
      </vt:variant>
      <vt:variant>
        <vt:i4>5</vt:i4>
      </vt:variant>
      <vt:variant>
        <vt:lpwstr/>
      </vt:variant>
      <vt:variant>
        <vt:lpwstr>_Toc415146130</vt:lpwstr>
      </vt:variant>
      <vt:variant>
        <vt:i4>1245236</vt:i4>
      </vt:variant>
      <vt:variant>
        <vt:i4>95</vt:i4>
      </vt:variant>
      <vt:variant>
        <vt:i4>0</vt:i4>
      </vt:variant>
      <vt:variant>
        <vt:i4>5</vt:i4>
      </vt:variant>
      <vt:variant>
        <vt:lpwstr/>
      </vt:variant>
      <vt:variant>
        <vt:lpwstr>_Toc415146129</vt:lpwstr>
      </vt:variant>
      <vt:variant>
        <vt:i4>1245236</vt:i4>
      </vt:variant>
      <vt:variant>
        <vt:i4>89</vt:i4>
      </vt:variant>
      <vt:variant>
        <vt:i4>0</vt:i4>
      </vt:variant>
      <vt:variant>
        <vt:i4>5</vt:i4>
      </vt:variant>
      <vt:variant>
        <vt:lpwstr/>
      </vt:variant>
      <vt:variant>
        <vt:lpwstr>_Toc415146128</vt:lpwstr>
      </vt:variant>
      <vt:variant>
        <vt:i4>1245236</vt:i4>
      </vt:variant>
      <vt:variant>
        <vt:i4>83</vt:i4>
      </vt:variant>
      <vt:variant>
        <vt:i4>0</vt:i4>
      </vt:variant>
      <vt:variant>
        <vt:i4>5</vt:i4>
      </vt:variant>
      <vt:variant>
        <vt:lpwstr/>
      </vt:variant>
      <vt:variant>
        <vt:lpwstr>_Toc415146127</vt:lpwstr>
      </vt:variant>
      <vt:variant>
        <vt:i4>1245236</vt:i4>
      </vt:variant>
      <vt:variant>
        <vt:i4>77</vt:i4>
      </vt:variant>
      <vt:variant>
        <vt:i4>0</vt:i4>
      </vt:variant>
      <vt:variant>
        <vt:i4>5</vt:i4>
      </vt:variant>
      <vt:variant>
        <vt:lpwstr/>
      </vt:variant>
      <vt:variant>
        <vt:lpwstr>_Toc415146126</vt:lpwstr>
      </vt:variant>
      <vt:variant>
        <vt:i4>1245236</vt:i4>
      </vt:variant>
      <vt:variant>
        <vt:i4>71</vt:i4>
      </vt:variant>
      <vt:variant>
        <vt:i4>0</vt:i4>
      </vt:variant>
      <vt:variant>
        <vt:i4>5</vt:i4>
      </vt:variant>
      <vt:variant>
        <vt:lpwstr/>
      </vt:variant>
      <vt:variant>
        <vt:lpwstr>_Toc415146125</vt:lpwstr>
      </vt:variant>
      <vt:variant>
        <vt:i4>1245236</vt:i4>
      </vt:variant>
      <vt:variant>
        <vt:i4>65</vt:i4>
      </vt:variant>
      <vt:variant>
        <vt:i4>0</vt:i4>
      </vt:variant>
      <vt:variant>
        <vt:i4>5</vt:i4>
      </vt:variant>
      <vt:variant>
        <vt:lpwstr/>
      </vt:variant>
      <vt:variant>
        <vt:lpwstr>_Toc415146124</vt:lpwstr>
      </vt:variant>
      <vt:variant>
        <vt:i4>1245236</vt:i4>
      </vt:variant>
      <vt:variant>
        <vt:i4>59</vt:i4>
      </vt:variant>
      <vt:variant>
        <vt:i4>0</vt:i4>
      </vt:variant>
      <vt:variant>
        <vt:i4>5</vt:i4>
      </vt:variant>
      <vt:variant>
        <vt:lpwstr/>
      </vt:variant>
      <vt:variant>
        <vt:lpwstr>_Toc415146123</vt:lpwstr>
      </vt:variant>
      <vt:variant>
        <vt:i4>1245236</vt:i4>
      </vt:variant>
      <vt:variant>
        <vt:i4>53</vt:i4>
      </vt:variant>
      <vt:variant>
        <vt:i4>0</vt:i4>
      </vt:variant>
      <vt:variant>
        <vt:i4>5</vt:i4>
      </vt:variant>
      <vt:variant>
        <vt:lpwstr/>
      </vt:variant>
      <vt:variant>
        <vt:lpwstr>_Toc415146122</vt:lpwstr>
      </vt:variant>
      <vt:variant>
        <vt:i4>1245236</vt:i4>
      </vt:variant>
      <vt:variant>
        <vt:i4>47</vt:i4>
      </vt:variant>
      <vt:variant>
        <vt:i4>0</vt:i4>
      </vt:variant>
      <vt:variant>
        <vt:i4>5</vt:i4>
      </vt:variant>
      <vt:variant>
        <vt:lpwstr/>
      </vt:variant>
      <vt:variant>
        <vt:lpwstr>_Toc415146121</vt:lpwstr>
      </vt:variant>
      <vt:variant>
        <vt:i4>1245236</vt:i4>
      </vt:variant>
      <vt:variant>
        <vt:i4>41</vt:i4>
      </vt:variant>
      <vt:variant>
        <vt:i4>0</vt:i4>
      </vt:variant>
      <vt:variant>
        <vt:i4>5</vt:i4>
      </vt:variant>
      <vt:variant>
        <vt:lpwstr/>
      </vt:variant>
      <vt:variant>
        <vt:lpwstr>_Toc415146120</vt:lpwstr>
      </vt:variant>
      <vt:variant>
        <vt:i4>1048628</vt:i4>
      </vt:variant>
      <vt:variant>
        <vt:i4>35</vt:i4>
      </vt:variant>
      <vt:variant>
        <vt:i4>0</vt:i4>
      </vt:variant>
      <vt:variant>
        <vt:i4>5</vt:i4>
      </vt:variant>
      <vt:variant>
        <vt:lpwstr/>
      </vt:variant>
      <vt:variant>
        <vt:lpwstr>_Toc415146119</vt:lpwstr>
      </vt:variant>
      <vt:variant>
        <vt:i4>1048628</vt:i4>
      </vt:variant>
      <vt:variant>
        <vt:i4>29</vt:i4>
      </vt:variant>
      <vt:variant>
        <vt:i4>0</vt:i4>
      </vt:variant>
      <vt:variant>
        <vt:i4>5</vt:i4>
      </vt:variant>
      <vt:variant>
        <vt:lpwstr/>
      </vt:variant>
      <vt:variant>
        <vt:lpwstr>_Toc415146118</vt:lpwstr>
      </vt:variant>
      <vt:variant>
        <vt:i4>1048628</vt:i4>
      </vt:variant>
      <vt:variant>
        <vt:i4>23</vt:i4>
      </vt:variant>
      <vt:variant>
        <vt:i4>0</vt:i4>
      </vt:variant>
      <vt:variant>
        <vt:i4>5</vt:i4>
      </vt:variant>
      <vt:variant>
        <vt:lpwstr/>
      </vt:variant>
      <vt:variant>
        <vt:lpwstr>_Toc415146117</vt:lpwstr>
      </vt:variant>
      <vt:variant>
        <vt:i4>1048628</vt:i4>
      </vt:variant>
      <vt:variant>
        <vt:i4>17</vt:i4>
      </vt:variant>
      <vt:variant>
        <vt:i4>0</vt:i4>
      </vt:variant>
      <vt:variant>
        <vt:i4>5</vt:i4>
      </vt:variant>
      <vt:variant>
        <vt:lpwstr/>
      </vt:variant>
      <vt:variant>
        <vt:lpwstr>_Toc415146116</vt:lpwstr>
      </vt:variant>
      <vt:variant>
        <vt:i4>1048628</vt:i4>
      </vt:variant>
      <vt:variant>
        <vt:i4>11</vt:i4>
      </vt:variant>
      <vt:variant>
        <vt:i4>0</vt:i4>
      </vt:variant>
      <vt:variant>
        <vt:i4>5</vt:i4>
      </vt:variant>
      <vt:variant>
        <vt:lpwstr/>
      </vt:variant>
      <vt:variant>
        <vt:lpwstr>_Toc415146115</vt:lpwstr>
      </vt:variant>
      <vt:variant>
        <vt:i4>1048628</vt:i4>
      </vt:variant>
      <vt:variant>
        <vt:i4>5</vt:i4>
      </vt:variant>
      <vt:variant>
        <vt:i4>0</vt:i4>
      </vt:variant>
      <vt:variant>
        <vt:i4>5</vt:i4>
      </vt:variant>
      <vt:variant>
        <vt:lpwstr/>
      </vt:variant>
      <vt:variant>
        <vt:lpwstr>_Toc415146114</vt:lpwstr>
      </vt:variant>
      <vt:variant>
        <vt:i4>196719</vt:i4>
      </vt:variant>
      <vt:variant>
        <vt:i4>0</vt:i4>
      </vt:variant>
      <vt:variant>
        <vt:i4>0</vt:i4>
      </vt:variant>
      <vt:variant>
        <vt:i4>5</vt:i4>
      </vt:variant>
      <vt:variant>
        <vt:lpwstr>mailto:infinitum-tc@specdep.ru</vt:lpwstr>
      </vt:variant>
      <vt:variant>
        <vt:lpwstr/>
      </vt:variant>
      <vt:variant>
        <vt:i4>7602301</vt:i4>
      </vt:variant>
      <vt:variant>
        <vt:i4>0</vt:i4>
      </vt:variant>
      <vt:variant>
        <vt:i4>0</vt:i4>
      </vt:variant>
      <vt:variant>
        <vt:i4>5</vt:i4>
      </vt:variant>
      <vt:variant>
        <vt:lpwstr>http://www.specdep.ru/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ЭДО</dc:title>
  <dc:subject>СЭД</dc:subject>
  <dc:creator>Воеводин В.А.</dc:creator>
  <cp:lastModifiedBy>Макаров Владимир Евгеньевич</cp:lastModifiedBy>
  <cp:revision>2</cp:revision>
  <cp:lastPrinted>2015-10-01T07:50:00Z</cp:lastPrinted>
  <dcterms:created xsi:type="dcterms:W3CDTF">2022-07-18T17:09:00Z</dcterms:created>
  <dcterms:modified xsi:type="dcterms:W3CDTF">2022-07-18T17:09:00Z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